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7DB" w:rsidRPr="00330B23" w:rsidRDefault="000257DB" w:rsidP="00F47AE8">
      <w:pPr>
        <w:ind w:right="-311"/>
        <w:rPr>
          <w:rFonts w:cs="Arial"/>
          <w:b/>
        </w:rPr>
      </w:pPr>
    </w:p>
    <w:p w:rsidR="00330B23" w:rsidRDefault="00330B23" w:rsidP="00F47AE8">
      <w:pPr>
        <w:ind w:right="-311"/>
        <w:rPr>
          <w:rFonts w:cs="Arial"/>
        </w:rPr>
      </w:pPr>
    </w:p>
    <w:p w:rsidR="00330B23" w:rsidRDefault="00330B23" w:rsidP="00F47AE8">
      <w:pPr>
        <w:ind w:right="-311"/>
        <w:rPr>
          <w:rFonts w:cs="Arial"/>
        </w:rPr>
      </w:pPr>
    </w:p>
    <w:p w:rsidR="00330B23" w:rsidRDefault="00330B23" w:rsidP="00F47AE8">
      <w:pPr>
        <w:ind w:right="-311"/>
        <w:rPr>
          <w:rFonts w:cs="Arial"/>
        </w:rPr>
      </w:pPr>
    </w:p>
    <w:p w:rsidR="00D87E48" w:rsidRPr="00D87E48" w:rsidRDefault="00D87E48" w:rsidP="00D87E48">
      <w:pPr>
        <w:widowControl w:val="0"/>
        <w:autoSpaceDE w:val="0"/>
        <w:autoSpaceDN w:val="0"/>
        <w:spacing w:before="93" w:after="6"/>
        <w:ind w:left="138"/>
        <w:outlineLvl w:val="0"/>
        <w:rPr>
          <w:rFonts w:eastAsia="Arial" w:cs="Arial"/>
          <w:b/>
          <w:bCs/>
          <w:szCs w:val="22"/>
          <w:lang w:eastAsia="en-US"/>
        </w:rPr>
      </w:pPr>
      <w:r w:rsidRPr="00D87E48">
        <w:rPr>
          <w:rFonts w:eastAsia="Arial" w:cs="Arial"/>
          <w:b/>
          <w:bCs/>
          <w:color w:val="232323"/>
          <w:w w:val="105"/>
          <w:szCs w:val="22"/>
          <w:lang w:eastAsia="en-US"/>
        </w:rPr>
        <w:t>Gemeinde</w:t>
      </w:r>
      <w:r w:rsidRPr="00D87E48">
        <w:rPr>
          <w:rFonts w:eastAsia="Arial" w:cs="Arial"/>
          <w:b/>
          <w:bCs/>
          <w:color w:val="232323"/>
          <w:spacing w:val="-12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b/>
          <w:bCs/>
          <w:color w:val="232323"/>
          <w:w w:val="105"/>
          <w:szCs w:val="22"/>
          <w:lang w:eastAsia="en-US"/>
        </w:rPr>
        <w:t>Höchst</w:t>
      </w:r>
      <w:r w:rsidRPr="00D87E48">
        <w:rPr>
          <w:rFonts w:eastAsia="Arial" w:cs="Arial"/>
          <w:b/>
          <w:bCs/>
          <w:color w:val="232323"/>
          <w:spacing w:val="-14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b/>
          <w:bCs/>
          <w:color w:val="232323"/>
          <w:spacing w:val="-2"/>
          <w:w w:val="105"/>
          <w:szCs w:val="22"/>
          <w:lang w:eastAsia="en-US"/>
        </w:rPr>
        <w:t>Förderungskatalog</w:t>
      </w:r>
    </w:p>
    <w:p w:rsidR="00D87E48" w:rsidRPr="00D87E48" w:rsidRDefault="00D87E48" w:rsidP="00D87E48">
      <w:pPr>
        <w:widowControl w:val="0"/>
        <w:autoSpaceDE w:val="0"/>
        <w:autoSpaceDN w:val="0"/>
        <w:spacing w:line="20" w:lineRule="exact"/>
        <w:ind w:left="106"/>
        <w:rPr>
          <w:rFonts w:eastAsia="Arial" w:cs="Arial"/>
          <w:sz w:val="2"/>
          <w:szCs w:val="22"/>
          <w:lang w:eastAsia="en-US"/>
        </w:rPr>
      </w:pPr>
      <w:r w:rsidRPr="00D87E48">
        <w:rPr>
          <w:rFonts w:eastAsia="Arial" w:cs="Arial"/>
          <w:noProof/>
          <w:sz w:val="2"/>
          <w:szCs w:val="22"/>
          <w:lang w:eastAsia="en-US"/>
        </w:rPr>
        <mc:AlternateContent>
          <mc:Choice Requires="wpg">
            <w:drawing>
              <wp:inline distT="0" distB="0" distL="0" distR="0" wp14:anchorId="465BD1CE" wp14:editId="4B8C93EB">
                <wp:extent cx="5800725" cy="9525"/>
                <wp:effectExtent l="9525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00725" cy="9525"/>
                          <a:chOff x="0" y="0"/>
                          <a:chExt cx="5800725" cy="95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4577"/>
                            <a:ext cx="580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00725">
                                <a:moveTo>
                                  <a:pt x="0" y="0"/>
                                </a:moveTo>
                                <a:lnTo>
                                  <a:pt x="5800541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7E357F" id="Group 2" o:spid="_x0000_s1026" style="width:456.75pt;height:.75pt;mso-position-horizontal-relative:char;mso-position-vertical-relative:line" coordsize="5800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AjeQIAALIFAAAOAAAAZHJzL2Uyb0RvYy54bWykVEtvGjEQvlfqf7B8LwsESrLKElWhQZWi&#10;JFJS9Wy83ofqtd2xYeHfdzzLAiFRD+keVp8943l887i+2TaabRT42pqMjwZDzpSRNq9NmfGfL3df&#10;LjnzQZhcaGtUxnfK85v550/XrUvV2FZW5woYGjE+bV3GqxBcmiReVqoRfmCdMigsLDQi4BHKJAfR&#10;ovVGJ+Ph8GvSWsgdWKm8x9tFJ+Rzsl8USobHovAqMJ1xjC3QH+i/iv9kfi3SEoSrarkPQ3wgikbU&#10;Bp0eTC1EEGwN9RtTTS3BeluEgbRNYouilopywGxGw7NslmDXjnIp07Z0B5qQ2jOePmxWPmyegNV5&#10;xsecGdFgicgrG0dqWlemqLEE9+yeoMsP4b2Vvz2Kk3N5PJdH5W0BTXyEabItcb47cK62gUm8nF4O&#10;h7PxlDOJsqspIiqJrLBubx7J6vu/niUi7VxSYIdAWoe95Y/0+f+j77kSTlFVfCRnT9/Fkb6umS46&#10;Akknskd0+tTviXyXm8l0Nuvyf5ee0XhGHXvIU6Ry7cNSWaJZbO59IPbKvEei6pHcmh4CjkUcCE0D&#10;ETjDgQDOcCBWnXcnQnwXaxcha491ineN3agXS9JwViMM7SjV5lQrVno6GXHWNwHqdhoIohtsqA6Q&#10;a8SnyWkTo7gaTSc0Z97qOr+rtY5ReChXtxrYRsQppy/mgRZeqTnwYSF81emRaK+mDTVzX53YMCub&#10;77C0La6GjPs/awGKM/3DYPPEPdID6MGqBxD0raVtQwShz5ftLwGORfcZD1jZB9v3kEj7osXUD7rx&#10;pbHf1sEWdawo9nMf0f6A/UyIFgOiV5vn9Exax1U7/wsAAP//AwBQSwMEFAAGAAgAAAAhAJU5Ulfa&#10;AAAAAwEAAA8AAABkcnMvZG93bnJldi54bWxMj0FLw0AQhe+C/2EZwZvdxBLRNJtSinoqgq0gvU2T&#10;aRKanQ3ZbZL+e0cv9vJgeI/3vsmWk23VQL1vHBuIZxEo4sKVDVcGvnZvD8+gfEAusXVMBi7kYZnf&#10;3mSYlm7kTxq2oVJSwj5FA3UIXaq1L2qy6GeuIxbv6HqLQc6+0mWPo5TbVj9G0ZO22LAs1NjRuqbi&#10;tD1bA+8jjqt5/DpsTsf1Zb9LPr43MRlzfzetFqACTeE/DL/4gg65MB3cmUuvWgPySPhT8V7ieQLq&#10;IKEEdJ7pa/b8BwAA//8DAFBLAQItABQABgAIAAAAIQC2gziS/gAAAOEBAAATAAAAAAAAAAAAAAAA&#10;AAAAAABbQ29udGVudF9UeXBlc10ueG1sUEsBAi0AFAAGAAgAAAAhADj9If/WAAAAlAEAAAsAAAAA&#10;AAAAAAAAAAAALwEAAF9yZWxzLy5yZWxzUEsBAi0AFAAGAAgAAAAhAN5J8CN5AgAAsgUAAA4AAAAA&#10;AAAAAAAAAAAALgIAAGRycy9lMm9Eb2MueG1sUEsBAi0AFAAGAAgAAAAhAJU5UlfaAAAAAwEAAA8A&#10;AAAAAAAAAAAAAAAA0wQAAGRycy9kb3ducmV2LnhtbFBLBQYAAAAABAAEAPMAAADaBQAAAAA=&#10;">
                <v:shape id="Graphic 3" o:spid="_x0000_s1027" style="position:absolute;top:45;width:58007;height:13;visibility:visible;mso-wrap-style:square;v-text-anchor:top" coordsize="58007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7QawQAAANoAAAAPAAAAZHJzL2Rvd25yZXYueG1sRI9Pi8Iw&#10;FMTvgt8hPGFva+oqy1JNRYQFr/45uLdH80xLm5faZG3rpzeC4HGYmd8wq3Vva3Gj1peOFcymCQji&#10;3OmSjYLT8ffzB4QPyBprx6RgIA/rbDxaYapdx3u6HYIREcI+RQVFCE0qpc8LsuinriGO3sW1FkOU&#10;rZG6xS7CbS2/kuRbWiw5LhTY0LagvDr8WwXneceNvPt82C3+rtWejDdDp9THpN8sQQTqwzv8au+0&#10;gjk8r8QbILMHAAAA//8DAFBLAQItABQABgAIAAAAIQDb4fbL7gAAAIUBAAATAAAAAAAAAAAAAAAA&#10;AAAAAABbQ29udGVudF9UeXBlc10ueG1sUEsBAi0AFAAGAAgAAAAhAFr0LFu/AAAAFQEAAAsAAAAA&#10;AAAAAAAAAAAAHwEAAF9yZWxzLy5yZWxzUEsBAi0AFAAGAAgAAAAhAOuLtBrBAAAA2gAAAA8AAAAA&#10;AAAAAAAAAAAABwIAAGRycy9kb3ducmV2LnhtbFBLBQYAAAAAAwADALcAAAD1AgAAAAA=&#10;" path="m,l5800541,e" filled="f" strokeweight=".25428mm">
                  <v:path arrowok="t"/>
                </v:shape>
                <w10:anchorlock/>
              </v:group>
            </w:pict>
          </mc:Fallback>
        </mc:AlternateContent>
      </w:r>
    </w:p>
    <w:p w:rsidR="00D87E48" w:rsidRPr="00D87E48" w:rsidRDefault="00D87E48" w:rsidP="00D87E48">
      <w:pPr>
        <w:widowControl w:val="0"/>
        <w:autoSpaceDE w:val="0"/>
        <w:autoSpaceDN w:val="0"/>
        <w:rPr>
          <w:rFonts w:eastAsia="Arial" w:cs="Arial"/>
          <w:b/>
          <w:sz w:val="24"/>
          <w:szCs w:val="22"/>
          <w:lang w:eastAsia="en-US"/>
        </w:rPr>
      </w:pPr>
    </w:p>
    <w:p w:rsidR="00D87E48" w:rsidRPr="00D87E48" w:rsidRDefault="00D87E48" w:rsidP="00D87E48">
      <w:pPr>
        <w:widowControl w:val="0"/>
        <w:autoSpaceDE w:val="0"/>
        <w:autoSpaceDN w:val="0"/>
        <w:spacing w:before="2"/>
        <w:rPr>
          <w:rFonts w:eastAsia="Arial" w:cs="Arial"/>
          <w:b/>
          <w:sz w:val="20"/>
          <w:szCs w:val="22"/>
          <w:lang w:eastAsia="en-US"/>
        </w:rPr>
      </w:pPr>
    </w:p>
    <w:p w:rsidR="00D87E48" w:rsidRPr="00D87E48" w:rsidRDefault="00D87E48" w:rsidP="00D87E48">
      <w:pPr>
        <w:widowControl w:val="0"/>
        <w:tabs>
          <w:tab w:val="left" w:pos="3695"/>
        </w:tabs>
        <w:autoSpaceDE w:val="0"/>
        <w:autoSpaceDN w:val="0"/>
        <w:spacing w:before="1"/>
        <w:ind w:left="147"/>
        <w:rPr>
          <w:rFonts w:eastAsia="Arial" w:cs="Arial"/>
          <w:szCs w:val="22"/>
          <w:lang w:eastAsia="en-US"/>
        </w:rPr>
      </w:pPr>
      <w:r w:rsidRPr="00D87E48">
        <w:rPr>
          <w:rFonts w:eastAsia="Arial" w:cs="Arial"/>
          <w:b/>
          <w:color w:val="232323"/>
          <w:spacing w:val="-2"/>
          <w:w w:val="105"/>
          <w:szCs w:val="22"/>
          <w:lang w:eastAsia="en-US"/>
        </w:rPr>
        <w:t>Bezeichnung</w:t>
      </w:r>
      <w:r w:rsidRPr="00D87E48">
        <w:rPr>
          <w:rFonts w:eastAsia="Arial" w:cs="Arial"/>
          <w:b/>
          <w:color w:val="232323"/>
          <w:spacing w:val="3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b/>
          <w:color w:val="232323"/>
          <w:spacing w:val="-2"/>
          <w:w w:val="105"/>
          <w:szCs w:val="22"/>
          <w:lang w:eastAsia="en-US"/>
        </w:rPr>
        <w:t>der</w:t>
      </w:r>
      <w:r w:rsidRPr="00D87E48">
        <w:rPr>
          <w:rFonts w:eastAsia="Arial" w:cs="Arial"/>
          <w:b/>
          <w:color w:val="232323"/>
          <w:spacing w:val="-6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b/>
          <w:color w:val="232323"/>
          <w:spacing w:val="-2"/>
          <w:w w:val="105"/>
          <w:szCs w:val="22"/>
          <w:lang w:eastAsia="en-US"/>
        </w:rPr>
        <w:t>Förderung:</w:t>
      </w:r>
      <w:r w:rsidRPr="00D87E48">
        <w:rPr>
          <w:rFonts w:eastAsia="Arial" w:cs="Arial"/>
          <w:b/>
          <w:color w:val="232323"/>
          <w:szCs w:val="22"/>
          <w:lang w:eastAsia="en-US"/>
        </w:rPr>
        <w:tab/>
      </w:r>
      <w:r w:rsidRPr="00D87E48">
        <w:rPr>
          <w:rFonts w:eastAsia="Arial" w:cs="Arial"/>
          <w:color w:val="232323"/>
          <w:spacing w:val="-2"/>
          <w:w w:val="105"/>
          <w:szCs w:val="22"/>
          <w:lang w:eastAsia="en-US"/>
        </w:rPr>
        <w:t>Biomasseheizung</w:t>
      </w:r>
    </w:p>
    <w:p w:rsidR="00D87E48" w:rsidRPr="00D87E48" w:rsidRDefault="00D87E48" w:rsidP="00D87E48">
      <w:pPr>
        <w:widowControl w:val="0"/>
        <w:autoSpaceDE w:val="0"/>
        <w:autoSpaceDN w:val="0"/>
        <w:rPr>
          <w:rFonts w:eastAsia="Arial" w:cs="Arial"/>
          <w:sz w:val="24"/>
          <w:szCs w:val="22"/>
          <w:lang w:eastAsia="en-US"/>
        </w:rPr>
      </w:pPr>
    </w:p>
    <w:p w:rsidR="00D87E48" w:rsidRPr="00D87E48" w:rsidRDefault="00D87E48" w:rsidP="00D87E48">
      <w:pPr>
        <w:widowControl w:val="0"/>
        <w:autoSpaceDE w:val="0"/>
        <w:autoSpaceDN w:val="0"/>
        <w:spacing w:before="5"/>
        <w:rPr>
          <w:rFonts w:eastAsia="Arial" w:cs="Arial"/>
          <w:sz w:val="20"/>
          <w:szCs w:val="22"/>
          <w:lang w:eastAsia="en-US"/>
        </w:rPr>
      </w:pPr>
    </w:p>
    <w:p w:rsidR="00D87E48" w:rsidRPr="00D87E48" w:rsidRDefault="00D87E48" w:rsidP="00D87E48">
      <w:pPr>
        <w:widowControl w:val="0"/>
        <w:autoSpaceDE w:val="0"/>
        <w:autoSpaceDN w:val="0"/>
        <w:ind w:left="142"/>
        <w:outlineLvl w:val="0"/>
        <w:rPr>
          <w:rFonts w:eastAsia="Arial" w:cs="Arial"/>
          <w:b/>
          <w:bCs/>
          <w:szCs w:val="22"/>
          <w:lang w:eastAsia="en-US"/>
        </w:rPr>
      </w:pPr>
      <w:r w:rsidRPr="00D87E48">
        <w:rPr>
          <w:rFonts w:eastAsia="Arial" w:cs="Arial"/>
          <w:b/>
          <w:bCs/>
          <w:color w:val="232323"/>
          <w:w w:val="105"/>
          <w:szCs w:val="22"/>
          <w:lang w:eastAsia="en-US"/>
        </w:rPr>
        <w:t>Detaillierte</w:t>
      </w:r>
      <w:r w:rsidRPr="00D87E48">
        <w:rPr>
          <w:rFonts w:eastAsia="Arial" w:cs="Arial"/>
          <w:b/>
          <w:bCs/>
          <w:color w:val="232323"/>
          <w:spacing w:val="-9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b/>
          <w:bCs/>
          <w:color w:val="232323"/>
          <w:spacing w:val="-2"/>
          <w:w w:val="105"/>
          <w:szCs w:val="22"/>
          <w:lang w:eastAsia="en-US"/>
        </w:rPr>
        <w:t>Beschreibung:</w:t>
      </w:r>
    </w:p>
    <w:p w:rsidR="00D87E48" w:rsidRPr="00D87E48" w:rsidRDefault="00D87E48" w:rsidP="00D87E48">
      <w:pPr>
        <w:widowControl w:val="0"/>
        <w:autoSpaceDE w:val="0"/>
        <w:autoSpaceDN w:val="0"/>
        <w:spacing w:before="5"/>
        <w:rPr>
          <w:rFonts w:eastAsia="Arial" w:cs="Arial"/>
          <w:b/>
          <w:sz w:val="21"/>
          <w:szCs w:val="22"/>
          <w:lang w:eastAsia="en-US"/>
        </w:rPr>
      </w:pPr>
    </w:p>
    <w:p w:rsidR="00D87E48" w:rsidRPr="00D87E48" w:rsidRDefault="00D87E48" w:rsidP="00D87E48">
      <w:pPr>
        <w:widowControl w:val="0"/>
        <w:numPr>
          <w:ilvl w:val="0"/>
          <w:numId w:val="14"/>
        </w:numPr>
        <w:tabs>
          <w:tab w:val="left" w:pos="853"/>
          <w:tab w:val="left" w:pos="855"/>
        </w:tabs>
        <w:autoSpaceDE w:val="0"/>
        <w:autoSpaceDN w:val="0"/>
        <w:spacing w:line="477" w:lineRule="auto"/>
        <w:ind w:right="888"/>
        <w:rPr>
          <w:rFonts w:eastAsia="Arial" w:cs="Arial"/>
          <w:szCs w:val="22"/>
          <w:lang w:eastAsia="en-US"/>
        </w:rPr>
      </w:pPr>
      <w:r w:rsidRPr="00D87E48">
        <w:rPr>
          <w:rFonts w:eastAsia="Arial" w:cs="Arial"/>
          <w:color w:val="232323"/>
          <w:w w:val="105"/>
          <w:szCs w:val="22"/>
          <w:lang w:eastAsia="en-US"/>
        </w:rPr>
        <w:t>Stückholzheizungen als Zentralheizung</w:t>
      </w:r>
      <w:r w:rsidRPr="00D87E48">
        <w:rPr>
          <w:rFonts w:eastAsia="Arial" w:cs="Arial"/>
          <w:color w:val="232323"/>
          <w:spacing w:val="-2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für Ein-</w:t>
      </w:r>
      <w:r w:rsidRPr="00D87E48">
        <w:rPr>
          <w:rFonts w:eastAsia="Arial" w:cs="Arial"/>
          <w:color w:val="232323"/>
          <w:spacing w:val="-3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und</w:t>
      </w:r>
      <w:r w:rsidRPr="00D87E48">
        <w:rPr>
          <w:rFonts w:eastAsia="Arial" w:cs="Arial"/>
          <w:color w:val="232323"/>
          <w:spacing w:val="-2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Zweifamilienhäuser</w:t>
      </w:r>
      <w:r w:rsidRPr="00D87E48">
        <w:rPr>
          <w:rFonts w:eastAsia="Arial" w:cs="Arial"/>
          <w:color w:val="232323"/>
          <w:spacing w:val="-10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in Verbindung mit einem Pufferspeicher,</w:t>
      </w:r>
    </w:p>
    <w:p w:rsidR="00D87E48" w:rsidRPr="00D87E48" w:rsidRDefault="00D87E48" w:rsidP="00D87E48">
      <w:pPr>
        <w:widowControl w:val="0"/>
        <w:numPr>
          <w:ilvl w:val="0"/>
          <w:numId w:val="14"/>
        </w:numPr>
        <w:tabs>
          <w:tab w:val="left" w:pos="856"/>
        </w:tabs>
        <w:autoSpaceDE w:val="0"/>
        <w:autoSpaceDN w:val="0"/>
        <w:spacing w:before="2"/>
        <w:ind w:left="856" w:hanging="358"/>
        <w:rPr>
          <w:rFonts w:eastAsia="Arial" w:cs="Arial"/>
          <w:szCs w:val="22"/>
          <w:lang w:eastAsia="en-US"/>
        </w:rPr>
      </w:pPr>
      <w:r w:rsidRPr="00D87E48">
        <w:rPr>
          <w:rFonts w:eastAsia="Arial" w:cs="Arial"/>
          <w:color w:val="232323"/>
          <w:w w:val="105"/>
          <w:szCs w:val="22"/>
          <w:lang w:eastAsia="en-US"/>
        </w:rPr>
        <w:t>Kachelöfen</w:t>
      </w:r>
      <w:r w:rsidRPr="00D87E48">
        <w:rPr>
          <w:rFonts w:eastAsia="Arial" w:cs="Arial"/>
          <w:color w:val="232323"/>
          <w:spacing w:val="2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für</w:t>
      </w:r>
      <w:r w:rsidRPr="00D87E48">
        <w:rPr>
          <w:rFonts w:eastAsia="Arial" w:cs="Arial"/>
          <w:color w:val="232323"/>
          <w:spacing w:val="1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Einfamilienhäuser</w:t>
      </w:r>
      <w:r w:rsidRPr="00D87E48">
        <w:rPr>
          <w:rFonts w:eastAsia="Arial" w:cs="Arial"/>
          <w:color w:val="232323"/>
          <w:spacing w:val="3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als</w:t>
      </w:r>
      <w:r w:rsidRPr="00D87E48">
        <w:rPr>
          <w:rFonts w:eastAsia="Arial" w:cs="Arial"/>
          <w:color w:val="232323"/>
          <w:spacing w:val="-2"/>
          <w:w w:val="105"/>
          <w:szCs w:val="22"/>
          <w:lang w:eastAsia="en-US"/>
        </w:rPr>
        <w:t xml:space="preserve"> Zentralheizung,</w:t>
      </w:r>
    </w:p>
    <w:p w:rsidR="00D87E48" w:rsidRPr="00D87E48" w:rsidRDefault="00D87E48" w:rsidP="00D87E48">
      <w:pPr>
        <w:widowControl w:val="0"/>
        <w:autoSpaceDE w:val="0"/>
        <w:autoSpaceDN w:val="0"/>
        <w:spacing w:before="10"/>
        <w:rPr>
          <w:rFonts w:eastAsia="Arial" w:cs="Arial"/>
          <w:sz w:val="21"/>
          <w:szCs w:val="22"/>
          <w:lang w:eastAsia="en-US"/>
        </w:rPr>
      </w:pPr>
    </w:p>
    <w:p w:rsidR="00D87E48" w:rsidRPr="00D87E48" w:rsidRDefault="00D87E48" w:rsidP="00D87E48">
      <w:pPr>
        <w:widowControl w:val="0"/>
        <w:numPr>
          <w:ilvl w:val="0"/>
          <w:numId w:val="14"/>
        </w:numPr>
        <w:tabs>
          <w:tab w:val="left" w:pos="854"/>
        </w:tabs>
        <w:autoSpaceDE w:val="0"/>
        <w:autoSpaceDN w:val="0"/>
        <w:ind w:left="854" w:hanging="349"/>
        <w:rPr>
          <w:rFonts w:eastAsia="Arial" w:cs="Arial"/>
          <w:szCs w:val="22"/>
          <w:lang w:eastAsia="en-US"/>
        </w:rPr>
      </w:pPr>
      <w:r w:rsidRPr="00D87E48">
        <w:rPr>
          <w:rFonts w:eastAsia="Arial" w:cs="Arial"/>
          <w:color w:val="232323"/>
          <w:w w:val="105"/>
          <w:szCs w:val="22"/>
          <w:lang w:eastAsia="en-US"/>
        </w:rPr>
        <w:t>Hackschnitzelheizanlagen</w:t>
      </w:r>
      <w:r w:rsidRPr="00D87E48">
        <w:rPr>
          <w:rFonts w:eastAsia="Arial" w:cs="Arial"/>
          <w:color w:val="232323"/>
          <w:spacing w:val="-12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für</w:t>
      </w:r>
      <w:r w:rsidRPr="00D87E48">
        <w:rPr>
          <w:rFonts w:eastAsia="Arial" w:cs="Arial"/>
          <w:color w:val="232323"/>
          <w:spacing w:val="-2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Ein-</w:t>
      </w:r>
      <w:r w:rsidRPr="00D87E48">
        <w:rPr>
          <w:rFonts w:eastAsia="Arial" w:cs="Arial"/>
          <w:color w:val="232323"/>
          <w:spacing w:val="3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 xml:space="preserve">und </w:t>
      </w:r>
      <w:r w:rsidRPr="00D87E48">
        <w:rPr>
          <w:rFonts w:eastAsia="Arial" w:cs="Arial"/>
          <w:color w:val="232323"/>
          <w:spacing w:val="-2"/>
          <w:w w:val="105"/>
          <w:szCs w:val="22"/>
          <w:lang w:eastAsia="en-US"/>
        </w:rPr>
        <w:t>Mehrfamilienhäuser,</w:t>
      </w:r>
    </w:p>
    <w:p w:rsidR="00D87E48" w:rsidRPr="00D87E48" w:rsidRDefault="00D87E48" w:rsidP="00D87E48">
      <w:pPr>
        <w:widowControl w:val="0"/>
        <w:autoSpaceDE w:val="0"/>
        <w:autoSpaceDN w:val="0"/>
        <w:spacing w:before="10"/>
        <w:rPr>
          <w:rFonts w:eastAsia="Arial" w:cs="Arial"/>
          <w:sz w:val="21"/>
          <w:szCs w:val="22"/>
          <w:lang w:eastAsia="en-US"/>
        </w:rPr>
      </w:pPr>
    </w:p>
    <w:p w:rsidR="00D87E48" w:rsidRPr="00D87E48" w:rsidRDefault="00D87E48" w:rsidP="00D87E48">
      <w:pPr>
        <w:widowControl w:val="0"/>
        <w:numPr>
          <w:ilvl w:val="0"/>
          <w:numId w:val="14"/>
        </w:numPr>
        <w:tabs>
          <w:tab w:val="left" w:pos="860"/>
        </w:tabs>
        <w:autoSpaceDE w:val="0"/>
        <w:autoSpaceDN w:val="0"/>
        <w:spacing w:before="1"/>
        <w:ind w:left="860" w:hanging="358"/>
        <w:rPr>
          <w:rFonts w:eastAsia="Arial" w:cs="Arial"/>
          <w:szCs w:val="22"/>
          <w:lang w:eastAsia="en-US"/>
        </w:rPr>
      </w:pPr>
      <w:r w:rsidRPr="00D87E48">
        <w:rPr>
          <w:rFonts w:eastAsia="Arial" w:cs="Arial"/>
          <w:color w:val="232323"/>
          <w:w w:val="105"/>
          <w:szCs w:val="22"/>
          <w:lang w:eastAsia="en-US"/>
        </w:rPr>
        <w:t>Pellets-Heizanlagen</w:t>
      </w:r>
      <w:r w:rsidRPr="00D87E48">
        <w:rPr>
          <w:rFonts w:eastAsia="Arial" w:cs="Arial"/>
          <w:color w:val="232323"/>
          <w:spacing w:val="-13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für Ein-</w:t>
      </w:r>
      <w:r w:rsidRPr="00D87E48">
        <w:rPr>
          <w:rFonts w:eastAsia="Arial" w:cs="Arial"/>
          <w:color w:val="232323"/>
          <w:spacing w:val="6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und</w:t>
      </w:r>
      <w:r w:rsidRPr="00D87E48">
        <w:rPr>
          <w:rFonts w:eastAsia="Arial" w:cs="Arial"/>
          <w:color w:val="232323"/>
          <w:spacing w:val="-3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spacing w:val="-2"/>
          <w:w w:val="105"/>
          <w:szCs w:val="22"/>
          <w:lang w:eastAsia="en-US"/>
        </w:rPr>
        <w:t>Mehrfamilienhäuser,</w:t>
      </w:r>
    </w:p>
    <w:p w:rsidR="00D87E48" w:rsidRPr="00D87E48" w:rsidRDefault="00D87E48" w:rsidP="00D87E48">
      <w:pPr>
        <w:widowControl w:val="0"/>
        <w:autoSpaceDE w:val="0"/>
        <w:autoSpaceDN w:val="0"/>
        <w:rPr>
          <w:rFonts w:eastAsia="Arial" w:cs="Arial"/>
          <w:sz w:val="24"/>
          <w:szCs w:val="22"/>
          <w:lang w:eastAsia="en-US"/>
        </w:rPr>
      </w:pPr>
    </w:p>
    <w:p w:rsidR="00D87E48" w:rsidRPr="00D87E48" w:rsidRDefault="00D87E48" w:rsidP="00D87E48">
      <w:pPr>
        <w:widowControl w:val="0"/>
        <w:autoSpaceDE w:val="0"/>
        <w:autoSpaceDN w:val="0"/>
        <w:rPr>
          <w:rFonts w:eastAsia="Arial" w:cs="Arial"/>
          <w:sz w:val="24"/>
          <w:szCs w:val="22"/>
          <w:lang w:eastAsia="en-US"/>
        </w:rPr>
      </w:pPr>
    </w:p>
    <w:p w:rsidR="00D87E48" w:rsidRPr="00D87E48" w:rsidRDefault="00D87E48" w:rsidP="00EE0FD3">
      <w:pPr>
        <w:widowControl w:val="0"/>
        <w:tabs>
          <w:tab w:val="left" w:pos="3703"/>
        </w:tabs>
        <w:autoSpaceDE w:val="0"/>
        <w:autoSpaceDN w:val="0"/>
        <w:spacing w:before="204"/>
        <w:ind w:left="2832" w:hanging="2676"/>
        <w:rPr>
          <w:rFonts w:eastAsia="Arial" w:cs="Arial"/>
          <w:szCs w:val="22"/>
          <w:lang w:eastAsia="en-US"/>
        </w:rPr>
      </w:pPr>
      <w:r w:rsidRPr="00D87E48">
        <w:rPr>
          <w:rFonts w:eastAsia="Arial" w:cs="Arial"/>
          <w:b/>
          <w:color w:val="232323"/>
          <w:w w:val="105"/>
          <w:szCs w:val="22"/>
          <w:lang w:eastAsia="en-US"/>
        </w:rPr>
        <w:t>Ziel</w:t>
      </w:r>
      <w:r w:rsidRPr="00D87E48">
        <w:rPr>
          <w:rFonts w:eastAsia="Arial" w:cs="Arial"/>
          <w:b/>
          <w:color w:val="232323"/>
          <w:spacing w:val="-9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b/>
          <w:color w:val="232323"/>
          <w:w w:val="105"/>
          <w:szCs w:val="22"/>
          <w:lang w:eastAsia="en-US"/>
        </w:rPr>
        <w:t>und</w:t>
      </w:r>
      <w:r w:rsidRPr="00D87E48">
        <w:rPr>
          <w:rFonts w:eastAsia="Arial" w:cs="Arial"/>
          <w:b/>
          <w:color w:val="232323"/>
          <w:spacing w:val="-5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b/>
          <w:color w:val="232323"/>
          <w:spacing w:val="-2"/>
          <w:w w:val="105"/>
          <w:szCs w:val="22"/>
          <w:lang w:eastAsia="en-US"/>
        </w:rPr>
        <w:t>Zweck:</w:t>
      </w:r>
      <w:r w:rsidRPr="00D87E48">
        <w:rPr>
          <w:rFonts w:eastAsia="Arial" w:cs="Arial"/>
          <w:b/>
          <w:color w:val="232323"/>
          <w:szCs w:val="22"/>
          <w:lang w:eastAsia="en-US"/>
        </w:rPr>
        <w:tab/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Förderung</w:t>
      </w:r>
      <w:r w:rsidRPr="00D87E48">
        <w:rPr>
          <w:rFonts w:eastAsia="Arial" w:cs="Arial"/>
          <w:color w:val="232323"/>
          <w:spacing w:val="-8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zur</w:t>
      </w:r>
      <w:r w:rsidRPr="00D87E48">
        <w:rPr>
          <w:rFonts w:eastAsia="Arial" w:cs="Arial"/>
          <w:color w:val="232323"/>
          <w:spacing w:val="-12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Energetischen</w:t>
      </w:r>
      <w:r w:rsidRPr="00D87E48">
        <w:rPr>
          <w:rFonts w:eastAsia="Arial" w:cs="Arial"/>
          <w:color w:val="232323"/>
          <w:spacing w:val="-3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Nutzung</w:t>
      </w:r>
      <w:r w:rsidRPr="00D87E48">
        <w:rPr>
          <w:rFonts w:eastAsia="Arial" w:cs="Arial"/>
          <w:color w:val="232323"/>
          <w:spacing w:val="-5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von</w:t>
      </w:r>
      <w:r w:rsidRPr="00D87E48">
        <w:rPr>
          <w:rFonts w:eastAsia="Arial" w:cs="Arial"/>
          <w:color w:val="232323"/>
          <w:spacing w:val="-15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spacing w:val="-2"/>
          <w:w w:val="105"/>
          <w:szCs w:val="22"/>
          <w:lang w:eastAsia="en-US"/>
        </w:rPr>
        <w:t>Biomasse</w:t>
      </w:r>
    </w:p>
    <w:p w:rsidR="00D87E48" w:rsidRPr="00D87E48" w:rsidRDefault="00D87E48" w:rsidP="00D87E48">
      <w:pPr>
        <w:widowControl w:val="0"/>
        <w:autoSpaceDE w:val="0"/>
        <w:autoSpaceDN w:val="0"/>
        <w:rPr>
          <w:rFonts w:eastAsia="Arial" w:cs="Arial"/>
          <w:sz w:val="24"/>
          <w:szCs w:val="22"/>
          <w:lang w:eastAsia="en-US"/>
        </w:rPr>
      </w:pPr>
    </w:p>
    <w:p w:rsidR="00D87E48" w:rsidRPr="00D87E48" w:rsidRDefault="00D87E48" w:rsidP="00D87E48">
      <w:pPr>
        <w:widowControl w:val="0"/>
        <w:autoSpaceDE w:val="0"/>
        <w:autoSpaceDN w:val="0"/>
        <w:spacing w:before="7"/>
        <w:rPr>
          <w:rFonts w:eastAsia="Arial" w:cs="Arial"/>
          <w:sz w:val="19"/>
          <w:szCs w:val="22"/>
          <w:lang w:eastAsia="en-US"/>
        </w:rPr>
      </w:pPr>
    </w:p>
    <w:p w:rsidR="00D87E48" w:rsidRPr="00D87E48" w:rsidRDefault="00D87E48" w:rsidP="00D87E48">
      <w:pPr>
        <w:widowControl w:val="0"/>
        <w:autoSpaceDE w:val="0"/>
        <w:autoSpaceDN w:val="0"/>
        <w:ind w:left="157"/>
        <w:outlineLvl w:val="0"/>
        <w:rPr>
          <w:rFonts w:eastAsia="Arial" w:cs="Arial"/>
          <w:b/>
          <w:bCs/>
          <w:szCs w:val="22"/>
          <w:lang w:eastAsia="en-US"/>
        </w:rPr>
      </w:pPr>
      <w:r w:rsidRPr="00D87E48">
        <w:rPr>
          <w:rFonts w:eastAsia="Arial" w:cs="Arial"/>
          <w:b/>
          <w:bCs/>
          <w:color w:val="232323"/>
          <w:spacing w:val="-2"/>
          <w:w w:val="105"/>
          <w:szCs w:val="22"/>
          <w:lang w:eastAsia="en-US"/>
        </w:rPr>
        <w:t>Förderungshöhe:</w:t>
      </w:r>
    </w:p>
    <w:p w:rsidR="00D87E48" w:rsidRPr="00D87E48" w:rsidRDefault="00D87E48" w:rsidP="00D87E48">
      <w:pPr>
        <w:widowControl w:val="0"/>
        <w:autoSpaceDE w:val="0"/>
        <w:autoSpaceDN w:val="0"/>
        <w:rPr>
          <w:rFonts w:eastAsia="Arial" w:cs="Arial"/>
          <w:b/>
          <w:sz w:val="24"/>
          <w:szCs w:val="22"/>
          <w:lang w:eastAsia="en-US"/>
        </w:rPr>
      </w:pPr>
    </w:p>
    <w:p w:rsidR="00D87E48" w:rsidRPr="00D87E48" w:rsidRDefault="00D87E48" w:rsidP="00D87E48">
      <w:pPr>
        <w:widowControl w:val="0"/>
        <w:autoSpaceDE w:val="0"/>
        <w:autoSpaceDN w:val="0"/>
        <w:rPr>
          <w:rFonts w:eastAsia="Arial" w:cs="Arial"/>
          <w:b/>
          <w:sz w:val="20"/>
          <w:szCs w:val="22"/>
          <w:lang w:eastAsia="en-US"/>
        </w:rPr>
      </w:pPr>
    </w:p>
    <w:p w:rsidR="00D87E48" w:rsidRPr="00D87E48" w:rsidRDefault="00D87E48" w:rsidP="00D87E48">
      <w:pPr>
        <w:widowControl w:val="0"/>
        <w:numPr>
          <w:ilvl w:val="1"/>
          <w:numId w:val="14"/>
        </w:numPr>
        <w:tabs>
          <w:tab w:val="left" w:pos="872"/>
        </w:tabs>
        <w:autoSpaceDE w:val="0"/>
        <w:autoSpaceDN w:val="0"/>
        <w:ind w:left="872" w:hanging="356"/>
        <w:rPr>
          <w:rFonts w:eastAsia="Arial" w:cs="Arial"/>
          <w:szCs w:val="22"/>
          <w:lang w:eastAsia="en-US"/>
        </w:rPr>
      </w:pPr>
      <w:r w:rsidRPr="00D87E48">
        <w:rPr>
          <w:rFonts w:eastAsia="Arial" w:cs="Arial"/>
          <w:color w:val="232323"/>
          <w:spacing w:val="-2"/>
          <w:w w:val="105"/>
          <w:szCs w:val="22"/>
          <w:lang w:eastAsia="en-US"/>
        </w:rPr>
        <w:t>Stückholzheizungen,</w:t>
      </w:r>
      <w:r w:rsidRPr="00D87E48">
        <w:rPr>
          <w:rFonts w:eastAsia="Arial" w:cs="Arial"/>
          <w:color w:val="232323"/>
          <w:spacing w:val="15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spacing w:val="-2"/>
          <w:w w:val="105"/>
          <w:szCs w:val="22"/>
          <w:lang w:eastAsia="en-US"/>
        </w:rPr>
        <w:t>Kachelöfen,</w:t>
      </w:r>
      <w:r w:rsidRPr="00D87E48">
        <w:rPr>
          <w:rFonts w:eastAsia="Arial" w:cs="Arial"/>
          <w:color w:val="232323"/>
          <w:spacing w:val="39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spacing w:val="-2"/>
          <w:w w:val="105"/>
          <w:szCs w:val="22"/>
          <w:lang w:eastAsia="en-US"/>
        </w:rPr>
        <w:t>Holzhackschnitzelanlagen</w:t>
      </w:r>
      <w:r w:rsidRPr="00D87E48">
        <w:rPr>
          <w:rFonts w:eastAsia="Arial" w:cs="Arial"/>
          <w:color w:val="232323"/>
          <w:spacing w:val="-8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spacing w:val="-10"/>
          <w:w w:val="105"/>
          <w:szCs w:val="22"/>
          <w:lang w:eastAsia="en-US"/>
        </w:rPr>
        <w:t>-</w:t>
      </w:r>
    </w:p>
    <w:p w:rsidR="00D87E48" w:rsidRPr="00D87E48" w:rsidRDefault="00D87E48" w:rsidP="00D87E48">
      <w:pPr>
        <w:widowControl w:val="0"/>
        <w:autoSpaceDE w:val="0"/>
        <w:autoSpaceDN w:val="0"/>
        <w:spacing w:before="5"/>
        <w:rPr>
          <w:rFonts w:eastAsia="Arial" w:cs="Arial"/>
          <w:sz w:val="21"/>
          <w:szCs w:val="22"/>
          <w:lang w:eastAsia="en-US"/>
        </w:rPr>
      </w:pPr>
    </w:p>
    <w:p w:rsidR="00D87E48" w:rsidRPr="00D87E48" w:rsidRDefault="00D87E48" w:rsidP="00D87E48">
      <w:pPr>
        <w:widowControl w:val="0"/>
        <w:autoSpaceDE w:val="0"/>
        <w:autoSpaceDN w:val="0"/>
        <w:spacing w:line="477" w:lineRule="auto"/>
        <w:ind w:left="872" w:firstLine="3"/>
        <w:rPr>
          <w:rFonts w:eastAsia="Arial" w:cs="Arial"/>
          <w:szCs w:val="22"/>
          <w:lang w:eastAsia="en-US"/>
        </w:rPr>
      </w:pPr>
      <w:r w:rsidRPr="00D87E48">
        <w:rPr>
          <w:rFonts w:eastAsia="Arial" w:cs="Arial"/>
          <w:color w:val="232323"/>
          <w:w w:val="105"/>
          <w:szCs w:val="22"/>
          <w:lang w:eastAsia="en-US"/>
        </w:rPr>
        <w:t>Anlagen im Zuge von Neubau: 1/3 der Landesförderung,</w:t>
      </w:r>
      <w:r w:rsidRPr="00D87E48">
        <w:rPr>
          <w:rFonts w:eastAsia="Arial" w:cs="Arial"/>
          <w:color w:val="232323"/>
          <w:spacing w:val="-1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max. €1.300,-­ Erneuerung alter</w:t>
      </w:r>
      <w:r w:rsidRPr="00D87E48">
        <w:rPr>
          <w:rFonts w:eastAsia="Arial" w:cs="Arial"/>
          <w:color w:val="232323"/>
          <w:spacing w:val="-7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Anlagen: max.</w:t>
      </w:r>
      <w:r w:rsidRPr="00D87E48">
        <w:rPr>
          <w:rFonts w:eastAsia="Arial" w:cs="Arial"/>
          <w:color w:val="232323"/>
          <w:spacing w:val="-7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50%</w:t>
      </w:r>
      <w:r w:rsidRPr="00D87E48">
        <w:rPr>
          <w:rFonts w:eastAsia="Arial" w:cs="Arial"/>
          <w:color w:val="232323"/>
          <w:spacing w:val="-8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der</w:t>
      </w:r>
      <w:r w:rsidRPr="00D87E48">
        <w:rPr>
          <w:rFonts w:eastAsia="Arial" w:cs="Arial"/>
          <w:color w:val="232323"/>
          <w:spacing w:val="-8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Landesförderung,</w:t>
      </w:r>
      <w:r w:rsidRPr="00D87E48">
        <w:rPr>
          <w:rFonts w:eastAsia="Arial" w:cs="Arial"/>
          <w:color w:val="232323"/>
          <w:spacing w:val="-6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max.</w:t>
      </w:r>
      <w:r w:rsidRPr="00D87E48">
        <w:rPr>
          <w:rFonts w:eastAsia="Arial" w:cs="Arial"/>
          <w:color w:val="232323"/>
          <w:spacing w:val="-2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€</w:t>
      </w:r>
      <w:r w:rsidRPr="00D87E48">
        <w:rPr>
          <w:rFonts w:eastAsia="Arial" w:cs="Arial"/>
          <w:color w:val="232323"/>
          <w:spacing w:val="-11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2.000,-­</w:t>
      </w:r>
    </w:p>
    <w:p w:rsidR="00D87E48" w:rsidRPr="00D87E48" w:rsidRDefault="00D87E48" w:rsidP="00D87E48">
      <w:pPr>
        <w:widowControl w:val="0"/>
        <w:numPr>
          <w:ilvl w:val="1"/>
          <w:numId w:val="14"/>
        </w:numPr>
        <w:tabs>
          <w:tab w:val="left" w:pos="875"/>
        </w:tabs>
        <w:autoSpaceDE w:val="0"/>
        <w:autoSpaceDN w:val="0"/>
        <w:spacing w:before="3"/>
        <w:ind w:left="875" w:hanging="356"/>
        <w:rPr>
          <w:rFonts w:eastAsia="Arial" w:cs="Arial"/>
          <w:szCs w:val="22"/>
          <w:lang w:eastAsia="en-US"/>
        </w:rPr>
      </w:pPr>
      <w:r w:rsidRPr="00D87E48">
        <w:rPr>
          <w:rFonts w:eastAsia="Arial" w:cs="Arial"/>
          <w:color w:val="232323"/>
          <w:w w:val="105"/>
          <w:szCs w:val="22"/>
          <w:lang w:eastAsia="en-US"/>
        </w:rPr>
        <w:t>Pellets-Heizanlagen:</w:t>
      </w:r>
      <w:r w:rsidRPr="00D87E48">
        <w:rPr>
          <w:rFonts w:eastAsia="Arial" w:cs="Arial"/>
          <w:color w:val="232323"/>
          <w:spacing w:val="-5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1/3</w:t>
      </w:r>
      <w:r w:rsidRPr="00D87E48">
        <w:rPr>
          <w:rFonts w:eastAsia="Arial" w:cs="Arial"/>
          <w:color w:val="232323"/>
          <w:spacing w:val="14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der</w:t>
      </w:r>
      <w:r w:rsidRPr="00D87E48">
        <w:rPr>
          <w:rFonts w:eastAsia="Arial" w:cs="Arial"/>
          <w:color w:val="232323"/>
          <w:spacing w:val="11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Landesförderung,</w:t>
      </w:r>
      <w:r w:rsidRPr="00D87E48">
        <w:rPr>
          <w:rFonts w:eastAsia="Arial" w:cs="Arial"/>
          <w:color w:val="232323"/>
          <w:spacing w:val="-9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max.€</w:t>
      </w:r>
      <w:r w:rsidRPr="00D87E48">
        <w:rPr>
          <w:rFonts w:eastAsia="Arial" w:cs="Arial"/>
          <w:color w:val="232323"/>
          <w:spacing w:val="5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1.300,--pro</w:t>
      </w:r>
      <w:r w:rsidRPr="00D87E48">
        <w:rPr>
          <w:rFonts w:eastAsia="Arial" w:cs="Arial"/>
          <w:color w:val="232323"/>
          <w:spacing w:val="12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spacing w:val="-2"/>
          <w:w w:val="105"/>
          <w:szCs w:val="22"/>
          <w:lang w:eastAsia="en-US"/>
        </w:rPr>
        <w:t>Einheit</w:t>
      </w:r>
    </w:p>
    <w:p w:rsidR="00D87E48" w:rsidRPr="00D87E48" w:rsidRDefault="00D87E48" w:rsidP="00D87E48">
      <w:pPr>
        <w:widowControl w:val="0"/>
        <w:autoSpaceDE w:val="0"/>
        <w:autoSpaceDN w:val="0"/>
        <w:spacing w:before="3"/>
        <w:rPr>
          <w:rFonts w:eastAsia="Arial" w:cs="Arial"/>
          <w:szCs w:val="22"/>
          <w:lang w:eastAsia="en-US"/>
        </w:rPr>
      </w:pPr>
    </w:p>
    <w:p w:rsidR="00D87E48" w:rsidRPr="00D87E48" w:rsidRDefault="00D87E48" w:rsidP="00D87E48">
      <w:pPr>
        <w:widowControl w:val="0"/>
        <w:numPr>
          <w:ilvl w:val="1"/>
          <w:numId w:val="14"/>
        </w:numPr>
        <w:tabs>
          <w:tab w:val="left" w:pos="880"/>
          <w:tab w:val="left" w:pos="888"/>
        </w:tabs>
        <w:autoSpaceDE w:val="0"/>
        <w:autoSpaceDN w:val="0"/>
        <w:spacing w:line="482" w:lineRule="auto"/>
        <w:ind w:left="888" w:right="1709" w:hanging="363"/>
        <w:rPr>
          <w:rFonts w:eastAsia="Arial" w:cs="Arial"/>
          <w:szCs w:val="22"/>
          <w:lang w:eastAsia="en-US"/>
        </w:rPr>
      </w:pPr>
      <w:r w:rsidRPr="00D87E48">
        <w:rPr>
          <w:rFonts w:eastAsia="Arial" w:cs="Arial"/>
          <w:color w:val="232323"/>
          <w:w w:val="105"/>
          <w:szCs w:val="22"/>
          <w:lang w:eastAsia="en-US"/>
        </w:rPr>
        <w:t>Biomasse-Mikronetzwerke</w:t>
      </w:r>
      <w:r w:rsidRPr="00D87E48">
        <w:rPr>
          <w:rFonts w:eastAsia="Arial" w:cs="Arial"/>
          <w:color w:val="232323"/>
          <w:spacing w:val="-1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ab</w:t>
      </w:r>
      <w:r w:rsidRPr="00D87E48">
        <w:rPr>
          <w:rFonts w:eastAsia="Arial" w:cs="Arial"/>
          <w:color w:val="232323"/>
          <w:spacing w:val="-8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2</w:t>
      </w:r>
      <w:r w:rsidRPr="00D87E48">
        <w:rPr>
          <w:rFonts w:eastAsia="Arial" w:cs="Arial"/>
          <w:color w:val="232323"/>
          <w:spacing w:val="-8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Objekten für</w:t>
      </w:r>
      <w:r w:rsidRPr="00D87E48">
        <w:rPr>
          <w:rFonts w:eastAsia="Arial" w:cs="Arial"/>
          <w:color w:val="232323"/>
          <w:spacing w:val="-3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jedes</w:t>
      </w:r>
      <w:r w:rsidRPr="00D87E48">
        <w:rPr>
          <w:rFonts w:eastAsia="Arial" w:cs="Arial"/>
          <w:color w:val="232323"/>
          <w:spacing w:val="-3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Objekt: 1/3</w:t>
      </w:r>
      <w:r w:rsidRPr="00D87E48">
        <w:rPr>
          <w:rFonts w:eastAsia="Arial" w:cs="Arial"/>
          <w:color w:val="232323"/>
          <w:spacing w:val="-6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der Landesförderung, max.€ 1.300,--</w:t>
      </w:r>
    </w:p>
    <w:p w:rsidR="00D87E48" w:rsidRPr="00D87E48" w:rsidRDefault="00D87E48" w:rsidP="00D87E48">
      <w:pPr>
        <w:widowControl w:val="0"/>
        <w:numPr>
          <w:ilvl w:val="2"/>
          <w:numId w:val="14"/>
        </w:numPr>
        <w:tabs>
          <w:tab w:val="left" w:pos="883"/>
          <w:tab w:val="left" w:pos="886"/>
        </w:tabs>
        <w:autoSpaceDE w:val="0"/>
        <w:autoSpaceDN w:val="0"/>
        <w:spacing w:before="7" w:line="477" w:lineRule="auto"/>
        <w:ind w:right="114"/>
        <w:rPr>
          <w:rFonts w:eastAsia="Arial" w:cs="Arial"/>
          <w:szCs w:val="22"/>
          <w:lang w:eastAsia="en-US"/>
        </w:rPr>
      </w:pPr>
      <w:r w:rsidRPr="00D87E48">
        <w:rPr>
          <w:rFonts w:eastAsia="Arial" w:cs="Arial"/>
          <w:color w:val="232323"/>
          <w:w w:val="105"/>
          <w:szCs w:val="22"/>
          <w:lang w:eastAsia="en-US"/>
        </w:rPr>
        <w:t>Inhaber von</w:t>
      </w:r>
      <w:r w:rsidRPr="00D87E48">
        <w:rPr>
          <w:rFonts w:eastAsia="Arial" w:cs="Arial"/>
          <w:color w:val="232323"/>
          <w:spacing w:val="-3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Feststoff-Zentralheizanlagen ohne</w:t>
      </w:r>
      <w:r w:rsidRPr="00D87E48">
        <w:rPr>
          <w:rFonts w:eastAsia="Arial" w:cs="Arial"/>
          <w:color w:val="232323"/>
          <w:spacing w:val="-3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Puffer, Energieberatung</w:t>
      </w:r>
      <w:r w:rsidRPr="00D87E48">
        <w:rPr>
          <w:rFonts w:eastAsia="Arial" w:cs="Arial"/>
          <w:color w:val="232323"/>
          <w:spacing w:val="-10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vor</w:t>
      </w:r>
      <w:r w:rsidRPr="00D87E48">
        <w:rPr>
          <w:rFonts w:eastAsia="Arial" w:cs="Arial"/>
          <w:color w:val="232323"/>
          <w:spacing w:val="-9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Ort in Höhe von</w:t>
      </w:r>
      <w:r w:rsidR="00EE0FD3">
        <w:rPr>
          <w:rFonts w:eastAsia="Arial" w:cs="Arial"/>
          <w:color w:val="232323"/>
          <w:w w:val="105"/>
          <w:szCs w:val="22"/>
          <w:lang w:eastAsia="en-US"/>
        </w:rPr>
        <w:t xml:space="preserve"> </w:t>
      </w:r>
      <w:bookmarkStart w:id="0" w:name="_GoBack"/>
      <w:bookmarkEnd w:id="0"/>
      <w:r w:rsidRPr="00D87E48">
        <w:rPr>
          <w:rFonts w:eastAsia="Arial" w:cs="Arial"/>
          <w:color w:val="232323"/>
          <w:w w:val="105"/>
          <w:szCs w:val="22"/>
          <w:lang w:eastAsia="en-US"/>
        </w:rPr>
        <w:t>€ 50,--. Ausbau von alten Feststoff-Zentralheizkesseln (ohne Neueinbau)</w:t>
      </w:r>
      <w:r w:rsidR="00EE0FD3">
        <w:rPr>
          <w:rFonts w:eastAsia="Arial" w:cs="Arial"/>
          <w:color w:val="232323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Cs w:val="22"/>
          <w:lang w:eastAsia="en-US"/>
        </w:rPr>
        <w:t>€ 200,--</w:t>
      </w:r>
      <w:r w:rsidRPr="00D87E48">
        <w:rPr>
          <w:rFonts w:eastAsia="Arial" w:cs="Arial"/>
          <w:color w:val="7E7E7E"/>
          <w:w w:val="105"/>
          <w:szCs w:val="22"/>
          <w:lang w:eastAsia="en-US"/>
        </w:rPr>
        <w:t>.</w:t>
      </w:r>
    </w:p>
    <w:p w:rsidR="00D87E48" w:rsidRPr="00D87E48" w:rsidRDefault="00D87E48" w:rsidP="00D87E48">
      <w:pPr>
        <w:widowControl w:val="0"/>
        <w:autoSpaceDE w:val="0"/>
        <w:autoSpaceDN w:val="0"/>
        <w:rPr>
          <w:rFonts w:eastAsia="Arial" w:cs="Arial"/>
          <w:sz w:val="24"/>
          <w:szCs w:val="22"/>
          <w:lang w:eastAsia="en-US"/>
        </w:rPr>
      </w:pPr>
    </w:p>
    <w:p w:rsidR="00D87E48" w:rsidRPr="00D87E48" w:rsidRDefault="00D87E48" w:rsidP="00D87E48">
      <w:pPr>
        <w:widowControl w:val="0"/>
        <w:autoSpaceDE w:val="0"/>
        <w:autoSpaceDN w:val="0"/>
        <w:spacing w:before="8"/>
        <w:rPr>
          <w:rFonts w:eastAsia="Arial" w:cs="Arial"/>
          <w:sz w:val="19"/>
          <w:szCs w:val="22"/>
          <w:lang w:eastAsia="en-US"/>
        </w:rPr>
      </w:pPr>
    </w:p>
    <w:p w:rsidR="00D87E48" w:rsidRPr="00D87E48" w:rsidRDefault="00D87E48" w:rsidP="00D87E48">
      <w:pPr>
        <w:widowControl w:val="0"/>
        <w:tabs>
          <w:tab w:val="left" w:pos="3733"/>
        </w:tabs>
        <w:autoSpaceDE w:val="0"/>
        <w:autoSpaceDN w:val="0"/>
        <w:spacing w:before="1"/>
        <w:ind w:left="186"/>
        <w:rPr>
          <w:rFonts w:eastAsia="Arial" w:cs="Arial"/>
          <w:szCs w:val="22"/>
          <w:lang w:eastAsia="en-US"/>
        </w:rPr>
      </w:pPr>
      <w:r w:rsidRPr="00D87E48">
        <w:rPr>
          <w:rFonts w:eastAsia="Arial" w:cs="Arial"/>
          <w:b/>
          <w:color w:val="232323"/>
          <w:spacing w:val="-2"/>
          <w:w w:val="105"/>
          <w:szCs w:val="22"/>
          <w:lang w:eastAsia="en-US"/>
        </w:rPr>
        <w:t>Empfänger/Zielgruppe:</w:t>
      </w:r>
      <w:r w:rsidRPr="00D87E48">
        <w:rPr>
          <w:rFonts w:eastAsia="Arial" w:cs="Arial"/>
          <w:b/>
          <w:color w:val="232323"/>
          <w:szCs w:val="22"/>
          <w:lang w:eastAsia="en-US"/>
        </w:rPr>
        <w:tab/>
      </w:r>
      <w:r w:rsidRPr="00D87E48">
        <w:rPr>
          <w:rFonts w:eastAsia="Arial" w:cs="Arial"/>
          <w:color w:val="232323"/>
          <w:spacing w:val="-2"/>
          <w:w w:val="105"/>
          <w:szCs w:val="22"/>
          <w:lang w:eastAsia="en-US"/>
        </w:rPr>
        <w:t>Neubauten,</w:t>
      </w:r>
      <w:r w:rsidRPr="00D87E48">
        <w:rPr>
          <w:rFonts w:eastAsia="Arial" w:cs="Arial"/>
          <w:color w:val="232323"/>
          <w:spacing w:val="9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spacing w:val="-2"/>
          <w:w w:val="105"/>
          <w:szCs w:val="22"/>
          <w:lang w:eastAsia="en-US"/>
        </w:rPr>
        <w:t>Sanierung</w:t>
      </w:r>
      <w:r w:rsidRPr="00D87E48">
        <w:rPr>
          <w:rFonts w:eastAsia="Arial" w:cs="Arial"/>
          <w:color w:val="232323"/>
          <w:spacing w:val="1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spacing w:val="-2"/>
          <w:w w:val="105"/>
          <w:szCs w:val="22"/>
          <w:lang w:eastAsia="en-US"/>
        </w:rPr>
        <w:t>Altbauten</w:t>
      </w:r>
    </w:p>
    <w:p w:rsidR="00D87E48" w:rsidRDefault="00D87E48" w:rsidP="00D87E48">
      <w:pPr>
        <w:widowControl w:val="0"/>
        <w:autoSpaceDE w:val="0"/>
        <w:autoSpaceDN w:val="0"/>
        <w:spacing w:before="70" w:line="717" w:lineRule="auto"/>
        <w:ind w:left="113"/>
        <w:outlineLvl w:val="0"/>
        <w:rPr>
          <w:rFonts w:eastAsia="Arial" w:cs="Arial"/>
          <w:b/>
          <w:bCs/>
          <w:color w:val="232323"/>
          <w:spacing w:val="-2"/>
          <w:w w:val="105"/>
          <w:szCs w:val="22"/>
          <w:lang w:eastAsia="en-US"/>
        </w:rPr>
      </w:pPr>
    </w:p>
    <w:p w:rsidR="00EE0FD3" w:rsidRDefault="00EE0FD3" w:rsidP="00D87E48">
      <w:pPr>
        <w:widowControl w:val="0"/>
        <w:autoSpaceDE w:val="0"/>
        <w:autoSpaceDN w:val="0"/>
        <w:spacing w:before="70" w:line="717" w:lineRule="auto"/>
        <w:ind w:left="113"/>
        <w:outlineLvl w:val="0"/>
        <w:rPr>
          <w:rFonts w:eastAsia="Arial" w:cs="Arial"/>
          <w:b/>
          <w:bCs/>
          <w:color w:val="232323"/>
          <w:spacing w:val="-2"/>
          <w:w w:val="105"/>
          <w:szCs w:val="22"/>
          <w:lang w:eastAsia="en-US"/>
        </w:rPr>
      </w:pPr>
    </w:p>
    <w:p w:rsidR="00D87E48" w:rsidRDefault="00D87E48" w:rsidP="00D87E48">
      <w:pPr>
        <w:widowControl w:val="0"/>
        <w:autoSpaceDE w:val="0"/>
        <w:autoSpaceDN w:val="0"/>
        <w:spacing w:before="70" w:line="717" w:lineRule="auto"/>
        <w:ind w:left="113"/>
        <w:outlineLvl w:val="0"/>
        <w:rPr>
          <w:rFonts w:eastAsia="Arial" w:cs="Arial"/>
          <w:b/>
          <w:bCs/>
          <w:color w:val="232323"/>
          <w:spacing w:val="-2"/>
          <w:w w:val="105"/>
          <w:szCs w:val="22"/>
          <w:lang w:eastAsia="en-US"/>
        </w:rPr>
      </w:pPr>
      <w:r w:rsidRPr="00D87E48">
        <w:rPr>
          <w:rFonts w:eastAsia="Arial" w:cs="Arial"/>
          <w:b/>
          <w:bCs/>
          <w:color w:val="232323"/>
          <w:spacing w:val="-2"/>
          <w:w w:val="105"/>
          <w:szCs w:val="22"/>
          <w:lang w:eastAsia="en-US"/>
        </w:rPr>
        <w:lastRenderedPageBreak/>
        <w:t>Regularien/Richtlinien:</w:t>
      </w:r>
      <w:r>
        <w:rPr>
          <w:rFonts w:eastAsia="Arial" w:cs="Arial"/>
          <w:color w:val="232323"/>
          <w:w w:val="110"/>
          <w:sz w:val="21"/>
          <w:szCs w:val="22"/>
          <w:lang w:eastAsia="en-US"/>
        </w:rPr>
        <w:tab/>
      </w:r>
      <w:r>
        <w:rPr>
          <w:rFonts w:eastAsia="Arial" w:cs="Arial"/>
          <w:color w:val="232323"/>
          <w:w w:val="110"/>
          <w:sz w:val="21"/>
          <w:szCs w:val="22"/>
          <w:lang w:eastAsia="en-US"/>
        </w:rPr>
        <w:tab/>
      </w:r>
      <w:r w:rsidRPr="00D87E48">
        <w:rPr>
          <w:rFonts w:eastAsia="Arial" w:cs="Arial"/>
          <w:color w:val="232323"/>
          <w:w w:val="110"/>
          <w:sz w:val="21"/>
          <w:szCs w:val="22"/>
          <w:lang w:eastAsia="en-US"/>
        </w:rPr>
        <w:t>Energieförderungsrichtlinie</w:t>
      </w:r>
      <w:r w:rsidRPr="00D87E48">
        <w:rPr>
          <w:rFonts w:eastAsia="Arial" w:cs="Arial"/>
          <w:color w:val="232323"/>
          <w:spacing w:val="-18"/>
          <w:w w:val="110"/>
          <w:sz w:val="21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10"/>
          <w:sz w:val="21"/>
          <w:szCs w:val="22"/>
          <w:lang w:eastAsia="en-US"/>
        </w:rPr>
        <w:t>Land</w:t>
      </w:r>
      <w:r w:rsidRPr="00D87E48">
        <w:rPr>
          <w:rFonts w:eastAsia="Arial" w:cs="Arial"/>
          <w:color w:val="232323"/>
          <w:spacing w:val="-15"/>
          <w:w w:val="110"/>
          <w:sz w:val="21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10"/>
          <w:sz w:val="21"/>
          <w:szCs w:val="22"/>
          <w:lang w:eastAsia="en-US"/>
        </w:rPr>
        <w:t>Vorarlberg</w:t>
      </w:r>
      <w:r w:rsidRPr="00D87E48">
        <w:rPr>
          <w:rFonts w:eastAsia="Arial" w:cs="Arial"/>
          <w:color w:val="232323"/>
          <w:spacing w:val="4"/>
          <w:w w:val="110"/>
          <w:sz w:val="21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spacing w:val="-4"/>
          <w:w w:val="110"/>
          <w:sz w:val="21"/>
          <w:szCs w:val="22"/>
          <w:lang w:eastAsia="en-US"/>
        </w:rPr>
        <w:t>2014</w:t>
      </w:r>
    </w:p>
    <w:p w:rsidR="00D87E48" w:rsidRDefault="00D87E48" w:rsidP="00D87E48">
      <w:pPr>
        <w:widowControl w:val="0"/>
        <w:autoSpaceDE w:val="0"/>
        <w:autoSpaceDN w:val="0"/>
        <w:ind w:left="119"/>
        <w:rPr>
          <w:rFonts w:eastAsia="Arial" w:cs="Arial"/>
          <w:color w:val="232323"/>
          <w:spacing w:val="-2"/>
          <w:w w:val="105"/>
          <w:sz w:val="21"/>
          <w:szCs w:val="22"/>
          <w:lang w:eastAsia="en-US"/>
        </w:rPr>
      </w:pPr>
      <w:r w:rsidRPr="00D87E48">
        <w:rPr>
          <w:rFonts w:eastAsia="Arial" w:cs="Arial"/>
          <w:b/>
          <w:bCs/>
          <w:color w:val="232323"/>
          <w:spacing w:val="-2"/>
          <w:w w:val="105"/>
          <w:szCs w:val="22"/>
          <w:lang w:eastAsia="en-US"/>
        </w:rPr>
        <w:t>Ansprechstelle:</w:t>
      </w:r>
      <w:r>
        <w:rPr>
          <w:rFonts w:eastAsia="Arial" w:cs="Arial"/>
          <w:b/>
          <w:bCs/>
          <w:color w:val="232323"/>
          <w:spacing w:val="-2"/>
          <w:w w:val="105"/>
          <w:szCs w:val="22"/>
          <w:lang w:eastAsia="en-US"/>
        </w:rPr>
        <w:tab/>
      </w:r>
      <w:r>
        <w:rPr>
          <w:rFonts w:eastAsia="Arial" w:cs="Arial"/>
          <w:b/>
          <w:bCs/>
          <w:color w:val="232323"/>
          <w:spacing w:val="-2"/>
          <w:w w:val="105"/>
          <w:szCs w:val="22"/>
          <w:lang w:eastAsia="en-US"/>
        </w:rPr>
        <w:tab/>
      </w:r>
      <w:r>
        <w:rPr>
          <w:rFonts w:eastAsia="Arial" w:cs="Arial"/>
          <w:b/>
          <w:bCs/>
          <w:color w:val="232323"/>
          <w:spacing w:val="-2"/>
          <w:w w:val="105"/>
          <w:szCs w:val="22"/>
          <w:lang w:eastAsia="en-US"/>
        </w:rPr>
        <w:tab/>
      </w:r>
      <w:r w:rsidRPr="00D87E48">
        <w:rPr>
          <w:rFonts w:eastAsia="Arial" w:cs="Arial"/>
          <w:color w:val="232323"/>
          <w:w w:val="105"/>
          <w:sz w:val="21"/>
          <w:szCs w:val="22"/>
          <w:lang w:eastAsia="en-US"/>
        </w:rPr>
        <w:t>Gemeindeamt</w:t>
      </w:r>
      <w:r w:rsidRPr="00D87E48">
        <w:rPr>
          <w:rFonts w:eastAsia="Arial" w:cs="Arial"/>
          <w:color w:val="232323"/>
          <w:spacing w:val="47"/>
          <w:w w:val="105"/>
          <w:sz w:val="21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 w:val="21"/>
          <w:szCs w:val="22"/>
          <w:lang w:eastAsia="en-US"/>
        </w:rPr>
        <w:t>Höchst,</w:t>
      </w:r>
      <w:r w:rsidRPr="00D87E48">
        <w:rPr>
          <w:rFonts w:eastAsia="Arial" w:cs="Arial"/>
          <w:color w:val="232323"/>
          <w:spacing w:val="31"/>
          <w:w w:val="105"/>
          <w:sz w:val="21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spacing w:val="-2"/>
          <w:w w:val="105"/>
          <w:sz w:val="21"/>
          <w:szCs w:val="22"/>
          <w:lang w:eastAsia="en-US"/>
        </w:rPr>
        <w:t>Bauamt</w:t>
      </w:r>
    </w:p>
    <w:p w:rsidR="00D87E48" w:rsidRPr="00D87E48" w:rsidRDefault="00D87E48" w:rsidP="00D87E48">
      <w:pPr>
        <w:widowControl w:val="0"/>
        <w:autoSpaceDE w:val="0"/>
        <w:autoSpaceDN w:val="0"/>
        <w:ind w:left="119"/>
        <w:rPr>
          <w:rFonts w:eastAsia="Arial" w:cs="Arial"/>
          <w:sz w:val="21"/>
          <w:szCs w:val="22"/>
          <w:lang w:eastAsia="en-US"/>
        </w:rPr>
      </w:pPr>
    </w:p>
    <w:p w:rsidR="00D87E48" w:rsidRPr="00D87E48" w:rsidRDefault="00D87E48" w:rsidP="00D87E48">
      <w:pPr>
        <w:widowControl w:val="0"/>
        <w:autoSpaceDE w:val="0"/>
        <w:autoSpaceDN w:val="0"/>
        <w:rPr>
          <w:rFonts w:eastAsia="Arial" w:cs="Arial"/>
          <w:szCs w:val="22"/>
          <w:lang w:eastAsia="en-US"/>
        </w:rPr>
      </w:pPr>
    </w:p>
    <w:p w:rsidR="00D87E48" w:rsidRDefault="00D87E48" w:rsidP="00D87E48">
      <w:pPr>
        <w:widowControl w:val="0"/>
        <w:autoSpaceDE w:val="0"/>
        <w:autoSpaceDN w:val="0"/>
        <w:ind w:left="117"/>
        <w:rPr>
          <w:rFonts w:eastAsia="Arial" w:cs="Arial"/>
          <w:sz w:val="21"/>
          <w:szCs w:val="22"/>
          <w:lang w:eastAsia="en-US"/>
        </w:rPr>
      </w:pPr>
      <w:r w:rsidRPr="00D87E48">
        <w:rPr>
          <w:rFonts w:eastAsia="Arial" w:cs="Arial"/>
          <w:b/>
          <w:bCs/>
          <w:color w:val="232323"/>
          <w:spacing w:val="-2"/>
          <w:w w:val="105"/>
          <w:szCs w:val="22"/>
          <w:lang w:eastAsia="en-US"/>
        </w:rPr>
        <w:t>Anforderungen,</w:t>
      </w:r>
      <w:r w:rsidRPr="00D87E48">
        <w:rPr>
          <w:rFonts w:eastAsia="Arial" w:cs="Arial"/>
          <w:b/>
          <w:bCs/>
          <w:color w:val="232323"/>
          <w:spacing w:val="-7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b/>
          <w:bCs/>
          <w:color w:val="232323"/>
          <w:spacing w:val="-2"/>
          <w:w w:val="105"/>
          <w:szCs w:val="22"/>
          <w:lang w:eastAsia="en-US"/>
        </w:rPr>
        <w:t>Nachweise:</w:t>
      </w:r>
      <w:r>
        <w:rPr>
          <w:rFonts w:eastAsia="Arial" w:cs="Arial"/>
          <w:b/>
          <w:bCs/>
          <w:color w:val="232323"/>
          <w:spacing w:val="-2"/>
          <w:w w:val="105"/>
          <w:szCs w:val="22"/>
          <w:lang w:eastAsia="en-US"/>
        </w:rPr>
        <w:tab/>
      </w:r>
      <w:r w:rsidRPr="00D87E48">
        <w:rPr>
          <w:rFonts w:eastAsia="Arial" w:cs="Arial"/>
          <w:color w:val="232323"/>
          <w:w w:val="110"/>
          <w:sz w:val="21"/>
          <w:szCs w:val="22"/>
          <w:lang w:eastAsia="en-US"/>
        </w:rPr>
        <w:t>Förderungszusage</w:t>
      </w:r>
      <w:r w:rsidRPr="00D87E48">
        <w:rPr>
          <w:rFonts w:eastAsia="Arial" w:cs="Arial"/>
          <w:color w:val="232323"/>
          <w:spacing w:val="-9"/>
          <w:w w:val="110"/>
          <w:sz w:val="21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10"/>
          <w:sz w:val="21"/>
          <w:szCs w:val="22"/>
          <w:lang w:eastAsia="en-US"/>
        </w:rPr>
        <w:t>Amt</w:t>
      </w:r>
      <w:r w:rsidRPr="00D87E48">
        <w:rPr>
          <w:rFonts w:eastAsia="Arial" w:cs="Arial"/>
          <w:color w:val="232323"/>
          <w:spacing w:val="-4"/>
          <w:w w:val="110"/>
          <w:sz w:val="21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10"/>
          <w:sz w:val="21"/>
          <w:szCs w:val="22"/>
          <w:lang w:eastAsia="en-US"/>
        </w:rPr>
        <w:t>der</w:t>
      </w:r>
      <w:r w:rsidRPr="00D87E48">
        <w:rPr>
          <w:rFonts w:eastAsia="Arial" w:cs="Arial"/>
          <w:color w:val="232323"/>
          <w:spacing w:val="2"/>
          <w:w w:val="110"/>
          <w:sz w:val="21"/>
          <w:szCs w:val="22"/>
          <w:lang w:eastAsia="en-US"/>
        </w:rPr>
        <w:t xml:space="preserve"> </w:t>
      </w:r>
      <w:proofErr w:type="spellStart"/>
      <w:r w:rsidRPr="00D87E48">
        <w:rPr>
          <w:rFonts w:eastAsia="Arial" w:cs="Arial"/>
          <w:color w:val="232323"/>
          <w:w w:val="110"/>
          <w:sz w:val="21"/>
          <w:szCs w:val="22"/>
          <w:lang w:eastAsia="en-US"/>
        </w:rPr>
        <w:t>Vlbg</w:t>
      </w:r>
      <w:proofErr w:type="spellEnd"/>
      <w:r w:rsidRPr="00D87E48">
        <w:rPr>
          <w:rFonts w:eastAsia="Arial" w:cs="Arial"/>
          <w:color w:val="939393"/>
          <w:w w:val="110"/>
          <w:sz w:val="21"/>
          <w:szCs w:val="22"/>
          <w:lang w:eastAsia="en-US"/>
        </w:rPr>
        <w:t>.</w:t>
      </w:r>
      <w:r w:rsidRPr="00D87E48">
        <w:rPr>
          <w:rFonts w:eastAsia="Arial" w:cs="Arial"/>
          <w:color w:val="939393"/>
          <w:spacing w:val="-15"/>
          <w:w w:val="110"/>
          <w:sz w:val="21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spacing w:val="-2"/>
          <w:w w:val="110"/>
          <w:sz w:val="21"/>
          <w:szCs w:val="22"/>
          <w:lang w:eastAsia="en-US"/>
        </w:rPr>
        <w:t>Landesregierung</w:t>
      </w:r>
    </w:p>
    <w:p w:rsidR="00D87E48" w:rsidRDefault="00D87E48" w:rsidP="00D87E48">
      <w:pPr>
        <w:widowControl w:val="0"/>
        <w:autoSpaceDE w:val="0"/>
        <w:autoSpaceDN w:val="0"/>
        <w:ind w:left="117"/>
        <w:rPr>
          <w:rFonts w:eastAsia="Arial" w:cs="Arial"/>
          <w:b/>
          <w:bCs/>
          <w:color w:val="232323"/>
          <w:spacing w:val="-2"/>
          <w:w w:val="105"/>
          <w:szCs w:val="22"/>
          <w:lang w:eastAsia="en-US"/>
        </w:rPr>
      </w:pPr>
    </w:p>
    <w:p w:rsidR="00D87E48" w:rsidRPr="00D87E48" w:rsidRDefault="00D87E48" w:rsidP="00D87E48">
      <w:pPr>
        <w:widowControl w:val="0"/>
        <w:autoSpaceDE w:val="0"/>
        <w:autoSpaceDN w:val="0"/>
        <w:ind w:left="117"/>
        <w:rPr>
          <w:rFonts w:eastAsia="Arial" w:cs="Arial"/>
          <w:sz w:val="21"/>
          <w:szCs w:val="22"/>
          <w:lang w:eastAsia="en-US"/>
        </w:rPr>
      </w:pPr>
    </w:p>
    <w:p w:rsidR="00D87E48" w:rsidRDefault="00D87E48" w:rsidP="00D87E48">
      <w:pPr>
        <w:widowControl w:val="0"/>
        <w:autoSpaceDE w:val="0"/>
        <w:autoSpaceDN w:val="0"/>
        <w:spacing w:before="1"/>
        <w:ind w:left="114"/>
        <w:rPr>
          <w:rFonts w:eastAsia="Arial" w:cs="Arial"/>
          <w:sz w:val="21"/>
          <w:szCs w:val="22"/>
          <w:lang w:eastAsia="en-US"/>
        </w:rPr>
      </w:pPr>
      <w:r w:rsidRPr="00D87E48">
        <w:rPr>
          <w:rFonts w:eastAsia="Arial" w:cs="Arial"/>
          <w:b/>
          <w:bCs/>
          <w:color w:val="232323"/>
          <w:w w:val="105"/>
          <w:szCs w:val="22"/>
          <w:lang w:eastAsia="en-US"/>
        </w:rPr>
        <w:t>Vorlagen und Formulare:</w:t>
      </w:r>
      <w:r>
        <w:rPr>
          <w:rFonts w:eastAsia="Arial" w:cs="Arial"/>
          <w:b/>
          <w:bCs/>
          <w:color w:val="232323"/>
          <w:w w:val="105"/>
          <w:szCs w:val="22"/>
          <w:lang w:eastAsia="en-US"/>
        </w:rPr>
        <w:tab/>
      </w:r>
      <w:r w:rsidRPr="00D87E48">
        <w:rPr>
          <w:rFonts w:eastAsia="Arial" w:cs="Arial"/>
          <w:color w:val="232323"/>
          <w:w w:val="110"/>
          <w:sz w:val="21"/>
          <w:szCs w:val="22"/>
          <w:lang w:eastAsia="en-US"/>
        </w:rPr>
        <w:t>Kopie</w:t>
      </w:r>
      <w:r w:rsidRPr="00D87E48">
        <w:rPr>
          <w:rFonts w:eastAsia="Arial" w:cs="Arial"/>
          <w:color w:val="232323"/>
          <w:spacing w:val="-2"/>
          <w:w w:val="110"/>
          <w:sz w:val="21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10"/>
          <w:sz w:val="21"/>
          <w:szCs w:val="22"/>
          <w:lang w:eastAsia="en-US"/>
        </w:rPr>
        <w:t>der</w:t>
      </w:r>
      <w:r w:rsidRPr="00D87E48">
        <w:rPr>
          <w:rFonts w:eastAsia="Arial" w:cs="Arial"/>
          <w:color w:val="232323"/>
          <w:spacing w:val="-2"/>
          <w:w w:val="110"/>
          <w:sz w:val="21"/>
          <w:szCs w:val="22"/>
          <w:lang w:eastAsia="en-US"/>
        </w:rPr>
        <w:t xml:space="preserve"> Förderungszusage</w:t>
      </w:r>
    </w:p>
    <w:p w:rsidR="00D87E48" w:rsidRDefault="00D87E48" w:rsidP="00D87E48">
      <w:pPr>
        <w:widowControl w:val="0"/>
        <w:autoSpaceDE w:val="0"/>
        <w:autoSpaceDN w:val="0"/>
        <w:spacing w:before="1"/>
        <w:ind w:left="114"/>
        <w:rPr>
          <w:rFonts w:eastAsia="Arial" w:cs="Arial"/>
          <w:sz w:val="21"/>
          <w:szCs w:val="22"/>
          <w:lang w:eastAsia="en-US"/>
        </w:rPr>
      </w:pPr>
    </w:p>
    <w:p w:rsidR="00D87E48" w:rsidRPr="00D87E48" w:rsidRDefault="00D87E48" w:rsidP="00D87E48">
      <w:pPr>
        <w:widowControl w:val="0"/>
        <w:autoSpaceDE w:val="0"/>
        <w:autoSpaceDN w:val="0"/>
        <w:spacing w:before="1"/>
        <w:ind w:left="114"/>
        <w:rPr>
          <w:rFonts w:eastAsia="Arial" w:cs="Arial"/>
          <w:sz w:val="21"/>
          <w:szCs w:val="22"/>
          <w:lang w:eastAsia="en-US"/>
        </w:rPr>
      </w:pPr>
    </w:p>
    <w:p w:rsidR="00D87E48" w:rsidRDefault="00D87E48" w:rsidP="00D87E48">
      <w:pPr>
        <w:widowControl w:val="0"/>
        <w:autoSpaceDE w:val="0"/>
        <w:autoSpaceDN w:val="0"/>
        <w:ind w:left="114"/>
        <w:rPr>
          <w:rFonts w:eastAsia="Arial" w:cs="Arial"/>
          <w:sz w:val="21"/>
          <w:szCs w:val="22"/>
          <w:lang w:eastAsia="en-US"/>
        </w:rPr>
      </w:pPr>
      <w:r w:rsidRPr="00D87E48">
        <w:rPr>
          <w:rFonts w:eastAsia="Arial" w:cs="Arial"/>
          <w:b/>
          <w:bCs/>
          <w:color w:val="232323"/>
          <w:spacing w:val="-2"/>
          <w:w w:val="105"/>
          <w:szCs w:val="22"/>
          <w:lang w:eastAsia="en-US"/>
        </w:rPr>
        <w:t>Beschluss:</w:t>
      </w:r>
      <w:r>
        <w:rPr>
          <w:rFonts w:eastAsia="Arial" w:cs="Arial"/>
          <w:b/>
          <w:bCs/>
          <w:color w:val="232323"/>
          <w:spacing w:val="-2"/>
          <w:w w:val="105"/>
          <w:szCs w:val="22"/>
          <w:lang w:eastAsia="en-US"/>
        </w:rPr>
        <w:tab/>
      </w:r>
      <w:r>
        <w:rPr>
          <w:rFonts w:eastAsia="Arial" w:cs="Arial"/>
          <w:b/>
          <w:bCs/>
          <w:color w:val="232323"/>
          <w:spacing w:val="-2"/>
          <w:w w:val="105"/>
          <w:szCs w:val="22"/>
          <w:lang w:eastAsia="en-US"/>
        </w:rPr>
        <w:tab/>
      </w:r>
      <w:r>
        <w:rPr>
          <w:rFonts w:eastAsia="Arial" w:cs="Arial"/>
          <w:b/>
          <w:bCs/>
          <w:color w:val="232323"/>
          <w:spacing w:val="-2"/>
          <w:w w:val="105"/>
          <w:szCs w:val="22"/>
          <w:lang w:eastAsia="en-US"/>
        </w:rPr>
        <w:tab/>
      </w:r>
      <w:r>
        <w:rPr>
          <w:rFonts w:eastAsia="Arial" w:cs="Arial"/>
          <w:b/>
          <w:bCs/>
          <w:color w:val="232323"/>
          <w:spacing w:val="-2"/>
          <w:w w:val="105"/>
          <w:szCs w:val="22"/>
          <w:lang w:eastAsia="en-US"/>
        </w:rPr>
        <w:tab/>
      </w:r>
      <w:r w:rsidRPr="00D87E48">
        <w:rPr>
          <w:rFonts w:eastAsia="Arial" w:cs="Arial"/>
          <w:color w:val="232323"/>
          <w:w w:val="105"/>
          <w:sz w:val="21"/>
          <w:szCs w:val="22"/>
          <w:lang w:eastAsia="en-US"/>
        </w:rPr>
        <w:t>GVO,</w:t>
      </w:r>
      <w:r w:rsidRPr="00D87E48">
        <w:rPr>
          <w:rFonts w:eastAsia="Arial" w:cs="Arial"/>
          <w:color w:val="232323"/>
          <w:spacing w:val="28"/>
          <w:w w:val="105"/>
          <w:sz w:val="21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 w:val="21"/>
          <w:szCs w:val="22"/>
          <w:lang w:eastAsia="en-US"/>
        </w:rPr>
        <w:t>2.</w:t>
      </w:r>
      <w:r w:rsidRPr="00D87E48">
        <w:rPr>
          <w:rFonts w:eastAsia="Arial" w:cs="Arial"/>
          <w:color w:val="232323"/>
          <w:spacing w:val="22"/>
          <w:w w:val="105"/>
          <w:sz w:val="21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w w:val="105"/>
          <w:sz w:val="21"/>
          <w:szCs w:val="22"/>
          <w:lang w:eastAsia="en-US"/>
        </w:rPr>
        <w:t>Februar</w:t>
      </w:r>
      <w:r w:rsidRPr="00D87E48">
        <w:rPr>
          <w:rFonts w:eastAsia="Arial" w:cs="Arial"/>
          <w:color w:val="232323"/>
          <w:spacing w:val="30"/>
          <w:w w:val="105"/>
          <w:sz w:val="21"/>
          <w:szCs w:val="22"/>
          <w:lang w:eastAsia="en-US"/>
        </w:rPr>
        <w:t xml:space="preserve"> </w:t>
      </w:r>
      <w:r w:rsidRPr="00D87E48">
        <w:rPr>
          <w:rFonts w:eastAsia="Arial" w:cs="Arial"/>
          <w:color w:val="232323"/>
          <w:spacing w:val="-4"/>
          <w:w w:val="105"/>
          <w:sz w:val="21"/>
          <w:szCs w:val="22"/>
          <w:lang w:eastAsia="en-US"/>
        </w:rPr>
        <w:t>2010</w:t>
      </w:r>
    </w:p>
    <w:p w:rsidR="00D87E48" w:rsidRDefault="00D87E48" w:rsidP="00D87E48">
      <w:pPr>
        <w:widowControl w:val="0"/>
        <w:autoSpaceDE w:val="0"/>
        <w:autoSpaceDN w:val="0"/>
        <w:ind w:left="114"/>
        <w:rPr>
          <w:rFonts w:eastAsia="Arial" w:cs="Arial"/>
          <w:b/>
          <w:bCs/>
          <w:color w:val="232323"/>
          <w:spacing w:val="-2"/>
          <w:w w:val="105"/>
          <w:szCs w:val="22"/>
          <w:lang w:eastAsia="en-US"/>
        </w:rPr>
      </w:pPr>
    </w:p>
    <w:p w:rsidR="00D87E48" w:rsidRDefault="00D87E48" w:rsidP="00D87E48">
      <w:pPr>
        <w:widowControl w:val="0"/>
        <w:autoSpaceDE w:val="0"/>
        <w:autoSpaceDN w:val="0"/>
        <w:ind w:left="114"/>
        <w:rPr>
          <w:rFonts w:eastAsia="Arial" w:cs="Arial"/>
          <w:b/>
          <w:bCs/>
          <w:color w:val="232323"/>
          <w:spacing w:val="-2"/>
          <w:w w:val="105"/>
          <w:szCs w:val="22"/>
          <w:lang w:eastAsia="en-US"/>
        </w:rPr>
      </w:pPr>
    </w:p>
    <w:p w:rsidR="00D87E48" w:rsidRDefault="00D87E48" w:rsidP="00D87E48">
      <w:pPr>
        <w:widowControl w:val="0"/>
        <w:autoSpaceDE w:val="0"/>
        <w:autoSpaceDN w:val="0"/>
        <w:ind w:left="114"/>
        <w:rPr>
          <w:rFonts w:eastAsia="Arial" w:cs="Arial"/>
          <w:sz w:val="21"/>
          <w:szCs w:val="22"/>
          <w:lang w:eastAsia="en-US"/>
        </w:rPr>
      </w:pPr>
      <w:r w:rsidRPr="00D87E48">
        <w:rPr>
          <w:rFonts w:eastAsia="Arial" w:cs="Arial"/>
          <w:b/>
          <w:bCs/>
          <w:color w:val="232323"/>
          <w:spacing w:val="-2"/>
          <w:w w:val="105"/>
          <w:szCs w:val="22"/>
          <w:lang w:eastAsia="en-US"/>
        </w:rPr>
        <w:t>Kostenabschätzung:</w:t>
      </w:r>
      <w:r>
        <w:rPr>
          <w:rFonts w:eastAsia="Arial" w:cs="Arial"/>
          <w:b/>
          <w:bCs/>
          <w:color w:val="232323"/>
          <w:spacing w:val="-2"/>
          <w:w w:val="105"/>
          <w:szCs w:val="22"/>
          <w:lang w:eastAsia="en-US"/>
        </w:rPr>
        <w:tab/>
      </w:r>
      <w:r>
        <w:rPr>
          <w:rFonts w:eastAsia="Arial" w:cs="Arial"/>
          <w:b/>
          <w:bCs/>
          <w:color w:val="232323"/>
          <w:spacing w:val="-2"/>
          <w:w w:val="105"/>
          <w:szCs w:val="22"/>
          <w:lang w:eastAsia="en-US"/>
        </w:rPr>
        <w:tab/>
      </w:r>
      <w:r w:rsidRPr="00D87E48">
        <w:rPr>
          <w:rFonts w:eastAsia="Arial" w:cs="Arial"/>
          <w:color w:val="232323"/>
          <w:w w:val="110"/>
          <w:sz w:val="21"/>
          <w:szCs w:val="22"/>
          <w:lang w:eastAsia="en-US"/>
        </w:rPr>
        <w:t>€</w:t>
      </w:r>
      <w:r w:rsidRPr="00D87E48">
        <w:rPr>
          <w:rFonts w:eastAsia="Arial" w:cs="Arial"/>
          <w:color w:val="232323"/>
          <w:spacing w:val="-2"/>
          <w:w w:val="110"/>
          <w:sz w:val="21"/>
          <w:szCs w:val="22"/>
          <w:lang w:eastAsia="en-US"/>
        </w:rPr>
        <w:t xml:space="preserve"> 25.000</w:t>
      </w:r>
    </w:p>
    <w:p w:rsidR="00D87E48" w:rsidRDefault="00D87E48" w:rsidP="00D87E48">
      <w:pPr>
        <w:widowControl w:val="0"/>
        <w:autoSpaceDE w:val="0"/>
        <w:autoSpaceDN w:val="0"/>
        <w:ind w:left="114"/>
        <w:rPr>
          <w:rFonts w:eastAsia="Arial" w:cs="Arial"/>
          <w:b/>
          <w:bCs/>
          <w:color w:val="232323"/>
          <w:spacing w:val="-2"/>
          <w:w w:val="105"/>
          <w:szCs w:val="22"/>
          <w:lang w:eastAsia="en-US"/>
        </w:rPr>
      </w:pPr>
    </w:p>
    <w:p w:rsidR="00D87E48" w:rsidRDefault="00D87E48" w:rsidP="00D87E48">
      <w:pPr>
        <w:widowControl w:val="0"/>
        <w:autoSpaceDE w:val="0"/>
        <w:autoSpaceDN w:val="0"/>
        <w:ind w:left="114"/>
        <w:rPr>
          <w:rFonts w:eastAsia="Arial" w:cs="Arial"/>
          <w:b/>
          <w:bCs/>
          <w:color w:val="232323"/>
          <w:spacing w:val="-2"/>
          <w:w w:val="105"/>
          <w:szCs w:val="22"/>
          <w:lang w:eastAsia="en-US"/>
        </w:rPr>
      </w:pPr>
    </w:p>
    <w:p w:rsidR="00D87E48" w:rsidRDefault="00D87E48" w:rsidP="00D87E48">
      <w:pPr>
        <w:widowControl w:val="0"/>
        <w:autoSpaceDE w:val="0"/>
        <w:autoSpaceDN w:val="0"/>
        <w:ind w:left="114"/>
        <w:rPr>
          <w:rFonts w:eastAsia="Arial" w:cs="Arial"/>
          <w:sz w:val="21"/>
          <w:szCs w:val="22"/>
          <w:lang w:eastAsia="en-US"/>
        </w:rPr>
      </w:pPr>
      <w:r w:rsidRPr="00D87E48">
        <w:rPr>
          <w:rFonts w:eastAsia="Arial" w:cs="Arial"/>
          <w:b/>
          <w:bCs/>
          <w:color w:val="232323"/>
          <w:spacing w:val="-2"/>
          <w:w w:val="105"/>
          <w:szCs w:val="22"/>
          <w:lang w:eastAsia="en-US"/>
        </w:rPr>
        <w:t>Zeitrahmen:</w:t>
      </w:r>
      <w:r>
        <w:rPr>
          <w:rFonts w:eastAsia="Arial" w:cs="Arial"/>
          <w:color w:val="232323"/>
          <w:spacing w:val="-2"/>
          <w:w w:val="110"/>
          <w:sz w:val="21"/>
          <w:szCs w:val="22"/>
          <w:lang w:eastAsia="en-US"/>
        </w:rPr>
        <w:tab/>
      </w:r>
      <w:r>
        <w:rPr>
          <w:rFonts w:eastAsia="Arial" w:cs="Arial"/>
          <w:color w:val="232323"/>
          <w:spacing w:val="-2"/>
          <w:w w:val="110"/>
          <w:sz w:val="21"/>
          <w:szCs w:val="22"/>
          <w:lang w:eastAsia="en-US"/>
        </w:rPr>
        <w:tab/>
      </w:r>
      <w:r>
        <w:rPr>
          <w:rFonts w:eastAsia="Arial" w:cs="Arial"/>
          <w:color w:val="232323"/>
          <w:spacing w:val="-2"/>
          <w:w w:val="110"/>
          <w:sz w:val="21"/>
          <w:szCs w:val="22"/>
          <w:lang w:eastAsia="en-US"/>
        </w:rPr>
        <w:tab/>
      </w:r>
      <w:r>
        <w:rPr>
          <w:rFonts w:eastAsia="Arial" w:cs="Arial"/>
          <w:color w:val="232323"/>
          <w:spacing w:val="-2"/>
          <w:w w:val="110"/>
          <w:sz w:val="21"/>
          <w:szCs w:val="22"/>
          <w:lang w:eastAsia="en-US"/>
        </w:rPr>
        <w:tab/>
      </w:r>
      <w:r w:rsidRPr="00D87E48">
        <w:rPr>
          <w:rFonts w:eastAsia="Arial" w:cs="Arial"/>
          <w:color w:val="232323"/>
          <w:spacing w:val="-2"/>
          <w:w w:val="110"/>
          <w:sz w:val="21"/>
          <w:szCs w:val="22"/>
          <w:lang w:eastAsia="en-US"/>
        </w:rPr>
        <w:t>keiner</w:t>
      </w:r>
    </w:p>
    <w:p w:rsidR="00D87E48" w:rsidRDefault="00D87E48" w:rsidP="00D87E48">
      <w:pPr>
        <w:widowControl w:val="0"/>
        <w:autoSpaceDE w:val="0"/>
        <w:autoSpaceDN w:val="0"/>
        <w:ind w:left="114"/>
        <w:rPr>
          <w:rFonts w:eastAsia="Arial" w:cs="Arial"/>
          <w:b/>
          <w:color w:val="232323"/>
          <w:spacing w:val="-2"/>
          <w:w w:val="105"/>
          <w:szCs w:val="22"/>
          <w:lang w:eastAsia="en-US"/>
        </w:rPr>
      </w:pPr>
    </w:p>
    <w:p w:rsidR="00D87E48" w:rsidRDefault="00D87E48" w:rsidP="00D87E48">
      <w:pPr>
        <w:widowControl w:val="0"/>
        <w:autoSpaceDE w:val="0"/>
        <w:autoSpaceDN w:val="0"/>
        <w:ind w:left="114"/>
        <w:rPr>
          <w:rFonts w:eastAsia="Arial" w:cs="Arial"/>
          <w:b/>
          <w:color w:val="232323"/>
          <w:spacing w:val="-2"/>
          <w:w w:val="105"/>
          <w:szCs w:val="22"/>
          <w:lang w:eastAsia="en-US"/>
        </w:rPr>
      </w:pPr>
    </w:p>
    <w:p w:rsidR="00D87E48" w:rsidRPr="00D87E48" w:rsidRDefault="00D87E48" w:rsidP="00D87E48">
      <w:pPr>
        <w:widowControl w:val="0"/>
        <w:autoSpaceDE w:val="0"/>
        <w:autoSpaceDN w:val="0"/>
        <w:ind w:left="114"/>
        <w:rPr>
          <w:rFonts w:eastAsia="Arial" w:cs="Arial"/>
          <w:sz w:val="21"/>
          <w:szCs w:val="22"/>
          <w:lang w:eastAsia="en-US"/>
        </w:rPr>
      </w:pPr>
      <w:r w:rsidRPr="00D87E48">
        <w:rPr>
          <w:rFonts w:eastAsia="Arial" w:cs="Arial"/>
          <w:b/>
          <w:color w:val="232323"/>
          <w:spacing w:val="-2"/>
          <w:w w:val="105"/>
          <w:szCs w:val="22"/>
          <w:lang w:eastAsia="en-US"/>
        </w:rPr>
        <w:t>Zusätzliche</w:t>
      </w:r>
      <w:r w:rsidRPr="00D87E48">
        <w:rPr>
          <w:rFonts w:eastAsia="Arial" w:cs="Arial"/>
          <w:b/>
          <w:color w:val="232323"/>
          <w:spacing w:val="10"/>
          <w:w w:val="105"/>
          <w:szCs w:val="22"/>
          <w:lang w:eastAsia="en-US"/>
        </w:rPr>
        <w:t xml:space="preserve"> </w:t>
      </w:r>
      <w:r w:rsidRPr="00D87E48">
        <w:rPr>
          <w:rFonts w:eastAsia="Arial" w:cs="Arial"/>
          <w:b/>
          <w:color w:val="232323"/>
          <w:spacing w:val="-2"/>
          <w:w w:val="105"/>
          <w:szCs w:val="22"/>
          <w:lang w:eastAsia="en-US"/>
        </w:rPr>
        <w:t>Informationen:</w:t>
      </w:r>
      <w:r>
        <w:rPr>
          <w:rFonts w:eastAsia="Arial" w:cs="Arial"/>
          <w:szCs w:val="22"/>
          <w:lang w:eastAsia="en-US"/>
        </w:rPr>
        <w:tab/>
      </w:r>
      <w:hyperlink r:id="rId8" w:history="1">
        <w:r w:rsidRPr="007F75E5">
          <w:rPr>
            <w:rStyle w:val="Hyperlink"/>
            <w:rFonts w:eastAsia="Arial" w:cs="Arial"/>
            <w:spacing w:val="-2"/>
            <w:w w:val="110"/>
            <w:sz w:val="21"/>
            <w:szCs w:val="22"/>
            <w:lang w:eastAsia="en-US"/>
          </w:rPr>
          <w:t>www.vorarlberg.at</w:t>
        </w:r>
      </w:hyperlink>
    </w:p>
    <w:p w:rsidR="00D87E48" w:rsidRPr="00D87E48" w:rsidRDefault="00D87E48" w:rsidP="00D87E48">
      <w:pPr>
        <w:widowControl w:val="0"/>
        <w:autoSpaceDE w:val="0"/>
        <w:autoSpaceDN w:val="0"/>
        <w:spacing w:before="84"/>
        <w:rPr>
          <w:rFonts w:eastAsia="Arial" w:cs="Arial"/>
          <w:sz w:val="21"/>
          <w:szCs w:val="22"/>
          <w:lang w:eastAsia="en-US"/>
        </w:rPr>
      </w:pPr>
    </w:p>
    <w:p w:rsidR="00D87E48" w:rsidRPr="00D87E48" w:rsidRDefault="00D87E48" w:rsidP="00D87E48">
      <w:pPr>
        <w:widowControl w:val="0"/>
        <w:autoSpaceDE w:val="0"/>
        <w:autoSpaceDN w:val="0"/>
        <w:rPr>
          <w:rFonts w:eastAsia="Arial" w:cs="Arial"/>
          <w:sz w:val="23"/>
          <w:szCs w:val="22"/>
          <w:lang w:eastAsia="en-US"/>
        </w:rPr>
      </w:pPr>
    </w:p>
    <w:p w:rsidR="00D87E48" w:rsidRPr="00D87E48" w:rsidRDefault="00D87E48" w:rsidP="00D87E48">
      <w:pPr>
        <w:widowControl w:val="0"/>
        <w:autoSpaceDE w:val="0"/>
        <w:autoSpaceDN w:val="0"/>
        <w:spacing w:before="7"/>
        <w:rPr>
          <w:rFonts w:eastAsia="Arial" w:cs="Arial"/>
          <w:szCs w:val="22"/>
          <w:lang w:eastAsia="en-US"/>
        </w:rPr>
      </w:pPr>
    </w:p>
    <w:p w:rsidR="00D87E48" w:rsidRPr="00D87E48" w:rsidRDefault="00D87E48" w:rsidP="00D87E48">
      <w:pPr>
        <w:widowControl w:val="0"/>
        <w:autoSpaceDE w:val="0"/>
        <w:autoSpaceDN w:val="0"/>
        <w:rPr>
          <w:rFonts w:eastAsia="Arial" w:cs="Arial"/>
          <w:sz w:val="23"/>
          <w:szCs w:val="22"/>
          <w:lang w:eastAsia="en-US"/>
        </w:rPr>
      </w:pPr>
    </w:p>
    <w:p w:rsidR="00D87E48" w:rsidRPr="00D87E48" w:rsidRDefault="00D87E48" w:rsidP="00D87E48">
      <w:pPr>
        <w:widowControl w:val="0"/>
        <w:autoSpaceDE w:val="0"/>
        <w:autoSpaceDN w:val="0"/>
        <w:rPr>
          <w:rFonts w:eastAsia="Arial" w:cs="Arial"/>
          <w:sz w:val="23"/>
          <w:szCs w:val="22"/>
          <w:lang w:eastAsia="en-US"/>
        </w:rPr>
      </w:pPr>
    </w:p>
    <w:p w:rsidR="00D87E48" w:rsidRPr="00D87E48" w:rsidRDefault="00D87E48" w:rsidP="00D87E48">
      <w:pPr>
        <w:widowControl w:val="0"/>
        <w:autoSpaceDE w:val="0"/>
        <w:autoSpaceDN w:val="0"/>
        <w:rPr>
          <w:rFonts w:eastAsia="Arial" w:cs="Arial"/>
          <w:szCs w:val="22"/>
          <w:lang w:eastAsia="en-US"/>
        </w:rPr>
      </w:pPr>
    </w:p>
    <w:p w:rsidR="00D87E48" w:rsidRPr="00D87E48" w:rsidRDefault="00D87E48" w:rsidP="00D87E48">
      <w:pPr>
        <w:widowControl w:val="0"/>
        <w:autoSpaceDE w:val="0"/>
        <w:autoSpaceDN w:val="0"/>
        <w:spacing w:before="2"/>
        <w:rPr>
          <w:rFonts w:eastAsia="Arial" w:cs="Arial"/>
          <w:szCs w:val="22"/>
          <w:lang w:eastAsia="en-US"/>
        </w:rPr>
      </w:pPr>
    </w:p>
    <w:p w:rsidR="00D87E48" w:rsidRPr="00D87E48" w:rsidRDefault="00D87E48" w:rsidP="00D87E48">
      <w:pPr>
        <w:widowControl w:val="0"/>
        <w:autoSpaceDE w:val="0"/>
        <w:autoSpaceDN w:val="0"/>
        <w:rPr>
          <w:rFonts w:eastAsia="Arial" w:cs="Arial"/>
          <w:szCs w:val="22"/>
          <w:lang w:eastAsia="en-US"/>
        </w:rPr>
      </w:pPr>
    </w:p>
    <w:p w:rsidR="00D87E48" w:rsidRPr="00D87E48" w:rsidRDefault="00D87E48" w:rsidP="00D87E48">
      <w:pPr>
        <w:widowControl w:val="0"/>
        <w:autoSpaceDE w:val="0"/>
        <w:autoSpaceDN w:val="0"/>
        <w:rPr>
          <w:rFonts w:eastAsia="Arial" w:cs="Arial"/>
          <w:sz w:val="23"/>
          <w:szCs w:val="22"/>
          <w:lang w:eastAsia="en-US"/>
        </w:rPr>
      </w:pPr>
    </w:p>
    <w:p w:rsidR="00D87E48" w:rsidRPr="00D87E48" w:rsidRDefault="00D87E48" w:rsidP="00D87E48">
      <w:pPr>
        <w:widowControl w:val="0"/>
        <w:autoSpaceDE w:val="0"/>
        <w:autoSpaceDN w:val="0"/>
        <w:rPr>
          <w:rFonts w:eastAsia="Arial" w:cs="Arial"/>
          <w:szCs w:val="22"/>
          <w:lang w:eastAsia="en-US"/>
        </w:rPr>
      </w:pPr>
    </w:p>
    <w:p w:rsidR="00D87E48" w:rsidRPr="00D87E48" w:rsidRDefault="00D87E48" w:rsidP="00D87E48">
      <w:pPr>
        <w:widowControl w:val="0"/>
        <w:autoSpaceDE w:val="0"/>
        <w:autoSpaceDN w:val="0"/>
        <w:spacing w:before="7"/>
        <w:rPr>
          <w:rFonts w:eastAsia="Arial" w:cs="Arial"/>
          <w:szCs w:val="22"/>
          <w:lang w:eastAsia="en-US"/>
        </w:rPr>
      </w:pPr>
    </w:p>
    <w:p w:rsidR="00330B23" w:rsidRDefault="00330B23" w:rsidP="00F47AE8">
      <w:pPr>
        <w:ind w:right="-311"/>
        <w:rPr>
          <w:rFonts w:cs="Arial"/>
        </w:rPr>
      </w:pPr>
    </w:p>
    <w:sectPr w:rsidR="00330B23" w:rsidSect="000257DB">
      <w:headerReference w:type="first" r:id="rId9"/>
      <w:pgSz w:w="11906" w:h="16838"/>
      <w:pgMar w:top="1418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B66" w:rsidRDefault="00935B66" w:rsidP="00F9721E">
      <w:r>
        <w:separator/>
      </w:r>
    </w:p>
  </w:endnote>
  <w:endnote w:type="continuationSeparator" w:id="0">
    <w:p w:rsidR="00935B66" w:rsidRDefault="00935B66" w:rsidP="00F9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B66" w:rsidRDefault="00935B66" w:rsidP="00F9721E">
      <w:r>
        <w:separator/>
      </w:r>
    </w:p>
  </w:footnote>
  <w:footnote w:type="continuationSeparator" w:id="0">
    <w:p w:rsidR="00935B66" w:rsidRDefault="00935B66" w:rsidP="00F9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D79" w:rsidRDefault="00B06468" w:rsidP="00911B99">
    <w:pPr>
      <w:pStyle w:val="Kopfzeile"/>
      <w:tabs>
        <w:tab w:val="clear" w:pos="4536"/>
        <w:tab w:val="clear" w:pos="9072"/>
        <w:tab w:val="left" w:pos="3787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3CC0D91A" wp14:editId="3619F0AA">
          <wp:simplePos x="0" y="0"/>
          <wp:positionH relativeFrom="column">
            <wp:posOffset>-897890</wp:posOffset>
          </wp:positionH>
          <wp:positionV relativeFrom="paragraph">
            <wp:posOffset>-454660</wp:posOffset>
          </wp:positionV>
          <wp:extent cx="7562466" cy="30268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Hoechst_header_GEMEINDE_2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466" cy="30268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B9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BE9"/>
    <w:multiLevelType w:val="multilevel"/>
    <w:tmpl w:val="69CC311E"/>
    <w:lvl w:ilvl="0">
      <w:start w:val="4"/>
      <w:numFmt w:val="decimal"/>
      <w:lvlText w:val="%1"/>
      <w:lvlJc w:val="left"/>
      <w:pPr>
        <w:ind w:left="624" w:hanging="468"/>
      </w:pPr>
      <w:rPr>
        <w:rFonts w:hint="default"/>
        <w:lang w:val="de-DE" w:eastAsia="en-US" w:bidi="ar-SA"/>
      </w:rPr>
    </w:lvl>
    <w:lvl w:ilvl="1">
      <w:start w:val="1"/>
      <w:numFmt w:val="decimal"/>
      <w:lvlText w:val="%1.%2."/>
      <w:lvlJc w:val="left"/>
      <w:pPr>
        <w:ind w:left="624" w:hanging="468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de-DE" w:eastAsia="en-US" w:bidi="ar-SA"/>
      </w:rPr>
    </w:lvl>
    <w:lvl w:ilvl="2">
      <w:numFmt w:val="bullet"/>
      <w:lvlText w:val="•"/>
      <w:lvlJc w:val="left"/>
      <w:pPr>
        <w:ind w:left="2496" w:hanging="468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3434" w:hanging="468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4372" w:hanging="468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5310" w:hanging="468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6248" w:hanging="468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7186" w:hanging="468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8124" w:hanging="468"/>
      </w:pPr>
      <w:rPr>
        <w:rFonts w:hint="default"/>
        <w:lang w:val="de-DE" w:eastAsia="en-US" w:bidi="ar-SA"/>
      </w:rPr>
    </w:lvl>
  </w:abstractNum>
  <w:abstractNum w:abstractNumId="1" w15:restartNumberingAfterBreak="0">
    <w:nsid w:val="0F3B72F5"/>
    <w:multiLevelType w:val="hybridMultilevel"/>
    <w:tmpl w:val="E25EC7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05410"/>
    <w:multiLevelType w:val="hybridMultilevel"/>
    <w:tmpl w:val="62CA4E16"/>
    <w:lvl w:ilvl="0" w:tplc="1116F1CE">
      <w:numFmt w:val="bullet"/>
      <w:lvlText w:val=""/>
      <w:lvlJc w:val="left"/>
      <w:pPr>
        <w:ind w:left="6181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1" w:tplc="133094D2">
      <w:numFmt w:val="bullet"/>
      <w:lvlText w:val="•"/>
      <w:lvlJc w:val="left"/>
      <w:pPr>
        <w:ind w:left="6562" w:hanging="360"/>
      </w:pPr>
      <w:rPr>
        <w:rFonts w:hint="default"/>
        <w:lang w:val="de-DE" w:eastAsia="en-US" w:bidi="ar-SA"/>
      </w:rPr>
    </w:lvl>
    <w:lvl w:ilvl="2" w:tplc="D296526E">
      <w:numFmt w:val="bullet"/>
      <w:lvlText w:val="•"/>
      <w:lvlJc w:val="left"/>
      <w:pPr>
        <w:ind w:left="6944" w:hanging="360"/>
      </w:pPr>
      <w:rPr>
        <w:rFonts w:hint="default"/>
        <w:lang w:val="de-DE" w:eastAsia="en-US" w:bidi="ar-SA"/>
      </w:rPr>
    </w:lvl>
    <w:lvl w:ilvl="3" w:tplc="BBDA34FC">
      <w:numFmt w:val="bullet"/>
      <w:lvlText w:val="•"/>
      <w:lvlJc w:val="left"/>
      <w:pPr>
        <w:ind w:left="7326" w:hanging="360"/>
      </w:pPr>
      <w:rPr>
        <w:rFonts w:hint="default"/>
        <w:lang w:val="de-DE" w:eastAsia="en-US" w:bidi="ar-SA"/>
      </w:rPr>
    </w:lvl>
    <w:lvl w:ilvl="4" w:tplc="14F6A37C">
      <w:numFmt w:val="bullet"/>
      <w:lvlText w:val="•"/>
      <w:lvlJc w:val="left"/>
      <w:pPr>
        <w:ind w:left="7708" w:hanging="360"/>
      </w:pPr>
      <w:rPr>
        <w:rFonts w:hint="default"/>
        <w:lang w:val="de-DE" w:eastAsia="en-US" w:bidi="ar-SA"/>
      </w:rPr>
    </w:lvl>
    <w:lvl w:ilvl="5" w:tplc="3A3A1928">
      <w:numFmt w:val="bullet"/>
      <w:lvlText w:val="•"/>
      <w:lvlJc w:val="left"/>
      <w:pPr>
        <w:ind w:left="8090" w:hanging="360"/>
      </w:pPr>
      <w:rPr>
        <w:rFonts w:hint="default"/>
        <w:lang w:val="de-DE" w:eastAsia="en-US" w:bidi="ar-SA"/>
      </w:rPr>
    </w:lvl>
    <w:lvl w:ilvl="6" w:tplc="627C9190">
      <w:numFmt w:val="bullet"/>
      <w:lvlText w:val="•"/>
      <w:lvlJc w:val="left"/>
      <w:pPr>
        <w:ind w:left="8472" w:hanging="360"/>
      </w:pPr>
      <w:rPr>
        <w:rFonts w:hint="default"/>
        <w:lang w:val="de-DE" w:eastAsia="en-US" w:bidi="ar-SA"/>
      </w:rPr>
    </w:lvl>
    <w:lvl w:ilvl="7" w:tplc="A542484E">
      <w:numFmt w:val="bullet"/>
      <w:lvlText w:val="•"/>
      <w:lvlJc w:val="left"/>
      <w:pPr>
        <w:ind w:left="8854" w:hanging="360"/>
      </w:pPr>
      <w:rPr>
        <w:rFonts w:hint="default"/>
        <w:lang w:val="de-DE" w:eastAsia="en-US" w:bidi="ar-SA"/>
      </w:rPr>
    </w:lvl>
    <w:lvl w:ilvl="8" w:tplc="6C06AF24">
      <w:numFmt w:val="bullet"/>
      <w:lvlText w:val="•"/>
      <w:lvlJc w:val="left"/>
      <w:pPr>
        <w:ind w:left="9236" w:hanging="360"/>
      </w:pPr>
      <w:rPr>
        <w:rFonts w:hint="default"/>
        <w:lang w:val="de-DE" w:eastAsia="en-US" w:bidi="ar-SA"/>
      </w:rPr>
    </w:lvl>
  </w:abstractNum>
  <w:abstractNum w:abstractNumId="3" w15:restartNumberingAfterBreak="0">
    <w:nsid w:val="234A78DF"/>
    <w:multiLevelType w:val="hybridMultilevel"/>
    <w:tmpl w:val="0C709A92"/>
    <w:lvl w:ilvl="0" w:tplc="683059C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43BAD"/>
    <w:multiLevelType w:val="hybridMultilevel"/>
    <w:tmpl w:val="315E63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829D7"/>
    <w:multiLevelType w:val="hybridMultilevel"/>
    <w:tmpl w:val="9D40484E"/>
    <w:lvl w:ilvl="0" w:tplc="34BED6E4">
      <w:start w:val="1"/>
      <w:numFmt w:val="upperLetter"/>
      <w:lvlText w:val="%1"/>
      <w:lvlJc w:val="left"/>
      <w:pPr>
        <w:ind w:left="864" w:hanging="70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1" w:tplc="9E2684F4">
      <w:start w:val="1"/>
      <w:numFmt w:val="decimal"/>
      <w:lvlText w:val="%2."/>
      <w:lvlJc w:val="left"/>
      <w:pPr>
        <w:ind w:left="876" w:hanging="360"/>
        <w:jc w:val="right"/>
      </w:pPr>
      <w:rPr>
        <w:rFonts w:hint="default"/>
        <w:spacing w:val="0"/>
        <w:w w:val="100"/>
        <w:lang w:val="de-DE" w:eastAsia="en-US" w:bidi="ar-SA"/>
      </w:rPr>
    </w:lvl>
    <w:lvl w:ilvl="2" w:tplc="1256B8C6">
      <w:numFmt w:val="bullet"/>
      <w:lvlText w:val=""/>
      <w:lvlJc w:val="left"/>
      <w:pPr>
        <w:ind w:left="6303" w:hanging="348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3" w:tplc="FEC8E100">
      <w:numFmt w:val="bullet"/>
      <w:lvlText w:val="•"/>
      <w:lvlJc w:val="left"/>
      <w:pPr>
        <w:ind w:left="6762" w:hanging="348"/>
      </w:pPr>
      <w:rPr>
        <w:rFonts w:hint="default"/>
        <w:lang w:val="de-DE" w:eastAsia="en-US" w:bidi="ar-SA"/>
      </w:rPr>
    </w:lvl>
    <w:lvl w:ilvl="4" w:tplc="7CBA8964">
      <w:numFmt w:val="bullet"/>
      <w:lvlText w:val="•"/>
      <w:lvlJc w:val="left"/>
      <w:pPr>
        <w:ind w:left="7225" w:hanging="348"/>
      </w:pPr>
      <w:rPr>
        <w:rFonts w:hint="default"/>
        <w:lang w:val="de-DE" w:eastAsia="en-US" w:bidi="ar-SA"/>
      </w:rPr>
    </w:lvl>
    <w:lvl w:ilvl="5" w:tplc="4F608AEE">
      <w:numFmt w:val="bullet"/>
      <w:lvlText w:val="•"/>
      <w:lvlJc w:val="left"/>
      <w:pPr>
        <w:ind w:left="7687" w:hanging="348"/>
      </w:pPr>
      <w:rPr>
        <w:rFonts w:hint="default"/>
        <w:lang w:val="de-DE" w:eastAsia="en-US" w:bidi="ar-SA"/>
      </w:rPr>
    </w:lvl>
    <w:lvl w:ilvl="6" w:tplc="3F5AB668">
      <w:numFmt w:val="bullet"/>
      <w:lvlText w:val="•"/>
      <w:lvlJc w:val="left"/>
      <w:pPr>
        <w:ind w:left="8150" w:hanging="348"/>
      </w:pPr>
      <w:rPr>
        <w:rFonts w:hint="default"/>
        <w:lang w:val="de-DE" w:eastAsia="en-US" w:bidi="ar-SA"/>
      </w:rPr>
    </w:lvl>
    <w:lvl w:ilvl="7" w:tplc="26144C92">
      <w:numFmt w:val="bullet"/>
      <w:lvlText w:val="•"/>
      <w:lvlJc w:val="left"/>
      <w:pPr>
        <w:ind w:left="8612" w:hanging="348"/>
      </w:pPr>
      <w:rPr>
        <w:rFonts w:hint="default"/>
        <w:lang w:val="de-DE" w:eastAsia="en-US" w:bidi="ar-SA"/>
      </w:rPr>
    </w:lvl>
    <w:lvl w:ilvl="8" w:tplc="F04AE93C">
      <w:numFmt w:val="bullet"/>
      <w:lvlText w:val="•"/>
      <w:lvlJc w:val="left"/>
      <w:pPr>
        <w:ind w:left="9075" w:hanging="348"/>
      </w:pPr>
      <w:rPr>
        <w:rFonts w:hint="default"/>
        <w:lang w:val="de-DE" w:eastAsia="en-US" w:bidi="ar-SA"/>
      </w:rPr>
    </w:lvl>
  </w:abstractNum>
  <w:abstractNum w:abstractNumId="6" w15:restartNumberingAfterBreak="0">
    <w:nsid w:val="379C1E73"/>
    <w:multiLevelType w:val="hybridMultilevel"/>
    <w:tmpl w:val="BE02EEB0"/>
    <w:lvl w:ilvl="0" w:tplc="72B63E88">
      <w:start w:val="1"/>
      <w:numFmt w:val="decimal"/>
      <w:lvlText w:val="%1.)"/>
      <w:lvlJc w:val="left"/>
      <w:pPr>
        <w:ind w:left="85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spacing w:val="-1"/>
        <w:w w:val="103"/>
        <w:sz w:val="22"/>
        <w:szCs w:val="22"/>
        <w:lang w:val="de-DE" w:eastAsia="en-US" w:bidi="ar-SA"/>
      </w:rPr>
    </w:lvl>
    <w:lvl w:ilvl="1" w:tplc="71960FB6">
      <w:start w:val="1"/>
      <w:numFmt w:val="lowerLetter"/>
      <w:lvlText w:val="%2.)"/>
      <w:lvlJc w:val="left"/>
      <w:pPr>
        <w:ind w:left="874" w:hanging="3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spacing w:val="-1"/>
        <w:w w:val="102"/>
        <w:sz w:val="22"/>
        <w:szCs w:val="22"/>
        <w:lang w:val="de-DE" w:eastAsia="en-US" w:bidi="ar-SA"/>
      </w:rPr>
    </w:lvl>
    <w:lvl w:ilvl="2" w:tplc="00CA7DD8">
      <w:numFmt w:val="bullet"/>
      <w:lvlText w:val="•"/>
      <w:lvlJc w:val="left"/>
      <w:pPr>
        <w:ind w:left="886" w:hanging="357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spacing w:val="0"/>
        <w:w w:val="104"/>
        <w:sz w:val="22"/>
        <w:szCs w:val="22"/>
        <w:lang w:val="de-DE" w:eastAsia="en-US" w:bidi="ar-SA"/>
      </w:rPr>
    </w:lvl>
    <w:lvl w:ilvl="3" w:tplc="576C40DA">
      <w:numFmt w:val="bullet"/>
      <w:lvlText w:val="•"/>
      <w:lvlJc w:val="left"/>
      <w:pPr>
        <w:ind w:left="2760" w:hanging="357"/>
      </w:pPr>
      <w:rPr>
        <w:rFonts w:hint="default"/>
        <w:lang w:val="de-DE" w:eastAsia="en-US" w:bidi="ar-SA"/>
      </w:rPr>
    </w:lvl>
    <w:lvl w:ilvl="4" w:tplc="54BE5496">
      <w:numFmt w:val="bullet"/>
      <w:lvlText w:val="•"/>
      <w:lvlJc w:val="left"/>
      <w:pPr>
        <w:ind w:left="3701" w:hanging="357"/>
      </w:pPr>
      <w:rPr>
        <w:rFonts w:hint="default"/>
        <w:lang w:val="de-DE" w:eastAsia="en-US" w:bidi="ar-SA"/>
      </w:rPr>
    </w:lvl>
    <w:lvl w:ilvl="5" w:tplc="8598B618">
      <w:numFmt w:val="bullet"/>
      <w:lvlText w:val="•"/>
      <w:lvlJc w:val="left"/>
      <w:pPr>
        <w:ind w:left="4641" w:hanging="357"/>
      </w:pPr>
      <w:rPr>
        <w:rFonts w:hint="default"/>
        <w:lang w:val="de-DE" w:eastAsia="en-US" w:bidi="ar-SA"/>
      </w:rPr>
    </w:lvl>
    <w:lvl w:ilvl="6" w:tplc="28F6CA94">
      <w:numFmt w:val="bullet"/>
      <w:lvlText w:val="•"/>
      <w:lvlJc w:val="left"/>
      <w:pPr>
        <w:ind w:left="5582" w:hanging="357"/>
      </w:pPr>
      <w:rPr>
        <w:rFonts w:hint="default"/>
        <w:lang w:val="de-DE" w:eastAsia="en-US" w:bidi="ar-SA"/>
      </w:rPr>
    </w:lvl>
    <w:lvl w:ilvl="7" w:tplc="232A4C7C">
      <w:numFmt w:val="bullet"/>
      <w:lvlText w:val="•"/>
      <w:lvlJc w:val="left"/>
      <w:pPr>
        <w:ind w:left="6522" w:hanging="357"/>
      </w:pPr>
      <w:rPr>
        <w:rFonts w:hint="default"/>
        <w:lang w:val="de-DE" w:eastAsia="en-US" w:bidi="ar-SA"/>
      </w:rPr>
    </w:lvl>
    <w:lvl w:ilvl="8" w:tplc="89980934">
      <w:numFmt w:val="bullet"/>
      <w:lvlText w:val="•"/>
      <w:lvlJc w:val="left"/>
      <w:pPr>
        <w:ind w:left="7463" w:hanging="357"/>
      </w:pPr>
      <w:rPr>
        <w:rFonts w:hint="default"/>
        <w:lang w:val="de-DE" w:eastAsia="en-US" w:bidi="ar-SA"/>
      </w:rPr>
    </w:lvl>
  </w:abstractNum>
  <w:abstractNum w:abstractNumId="7" w15:restartNumberingAfterBreak="0">
    <w:nsid w:val="3EC25C9D"/>
    <w:multiLevelType w:val="hybridMultilevel"/>
    <w:tmpl w:val="74AC6BA0"/>
    <w:lvl w:ilvl="0" w:tplc="C9C8A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F1A42"/>
    <w:multiLevelType w:val="hybridMultilevel"/>
    <w:tmpl w:val="2A74320C"/>
    <w:lvl w:ilvl="0" w:tplc="C9C8A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E170A"/>
    <w:multiLevelType w:val="hybridMultilevel"/>
    <w:tmpl w:val="1A0A4F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F4256"/>
    <w:multiLevelType w:val="hybridMultilevel"/>
    <w:tmpl w:val="FF1214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046A1"/>
    <w:multiLevelType w:val="hybridMultilevel"/>
    <w:tmpl w:val="B70A87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A48E6"/>
    <w:multiLevelType w:val="multilevel"/>
    <w:tmpl w:val="93B06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5"/>
  </w:num>
  <w:num w:numId="11">
    <w:abstractNumId w:val="2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56"/>
    <w:rsid w:val="00001132"/>
    <w:rsid w:val="000069D0"/>
    <w:rsid w:val="000100A8"/>
    <w:rsid w:val="000236B3"/>
    <w:rsid w:val="000257DB"/>
    <w:rsid w:val="0003335F"/>
    <w:rsid w:val="0004441C"/>
    <w:rsid w:val="00052AB4"/>
    <w:rsid w:val="0007292E"/>
    <w:rsid w:val="000900B6"/>
    <w:rsid w:val="000903E9"/>
    <w:rsid w:val="00091177"/>
    <w:rsid w:val="000C0E80"/>
    <w:rsid w:val="000C2CFE"/>
    <w:rsid w:val="000D01A2"/>
    <w:rsid w:val="00104E4A"/>
    <w:rsid w:val="00126BA2"/>
    <w:rsid w:val="0013302D"/>
    <w:rsid w:val="00150D74"/>
    <w:rsid w:val="00193BF7"/>
    <w:rsid w:val="001B0E71"/>
    <w:rsid w:val="001B202C"/>
    <w:rsid w:val="001B577C"/>
    <w:rsid w:val="001D2D0C"/>
    <w:rsid w:val="001E354A"/>
    <w:rsid w:val="001F1639"/>
    <w:rsid w:val="001F1DDC"/>
    <w:rsid w:val="00246AD9"/>
    <w:rsid w:val="00253C7C"/>
    <w:rsid w:val="00256DA2"/>
    <w:rsid w:val="00260366"/>
    <w:rsid w:val="00263BC2"/>
    <w:rsid w:val="00291A8F"/>
    <w:rsid w:val="00297893"/>
    <w:rsid w:val="002A24EE"/>
    <w:rsid w:val="002A7DE8"/>
    <w:rsid w:val="002B0272"/>
    <w:rsid w:val="002B1D69"/>
    <w:rsid w:val="002D05D8"/>
    <w:rsid w:val="002E050F"/>
    <w:rsid w:val="00317F73"/>
    <w:rsid w:val="00330B23"/>
    <w:rsid w:val="00335DBC"/>
    <w:rsid w:val="00337D7C"/>
    <w:rsid w:val="00363675"/>
    <w:rsid w:val="00380C49"/>
    <w:rsid w:val="003934DF"/>
    <w:rsid w:val="003A7B39"/>
    <w:rsid w:val="003B5DB0"/>
    <w:rsid w:val="003C1045"/>
    <w:rsid w:val="003C2D40"/>
    <w:rsid w:val="003D20FF"/>
    <w:rsid w:val="003F7CDF"/>
    <w:rsid w:val="00421DD5"/>
    <w:rsid w:val="004222B8"/>
    <w:rsid w:val="0042284A"/>
    <w:rsid w:val="0042400C"/>
    <w:rsid w:val="00424E26"/>
    <w:rsid w:val="00427172"/>
    <w:rsid w:val="004411B7"/>
    <w:rsid w:val="00486B90"/>
    <w:rsid w:val="004A0FC8"/>
    <w:rsid w:val="004B3339"/>
    <w:rsid w:val="004B6A86"/>
    <w:rsid w:val="004B7464"/>
    <w:rsid w:val="00503400"/>
    <w:rsid w:val="00512173"/>
    <w:rsid w:val="005277F5"/>
    <w:rsid w:val="00531865"/>
    <w:rsid w:val="0055753C"/>
    <w:rsid w:val="00587E4A"/>
    <w:rsid w:val="005B2711"/>
    <w:rsid w:val="005C575A"/>
    <w:rsid w:val="005F05D9"/>
    <w:rsid w:val="00637535"/>
    <w:rsid w:val="00663F2F"/>
    <w:rsid w:val="00677BE0"/>
    <w:rsid w:val="006820A3"/>
    <w:rsid w:val="00685F65"/>
    <w:rsid w:val="00686798"/>
    <w:rsid w:val="00695AF3"/>
    <w:rsid w:val="00695D4D"/>
    <w:rsid w:val="006F540F"/>
    <w:rsid w:val="0074105C"/>
    <w:rsid w:val="007855C6"/>
    <w:rsid w:val="00791F03"/>
    <w:rsid w:val="00792FFF"/>
    <w:rsid w:val="007B6C60"/>
    <w:rsid w:val="007B7C39"/>
    <w:rsid w:val="007D028F"/>
    <w:rsid w:val="007D2CE7"/>
    <w:rsid w:val="007F38FA"/>
    <w:rsid w:val="007F482F"/>
    <w:rsid w:val="0080680A"/>
    <w:rsid w:val="0081604C"/>
    <w:rsid w:val="00830B41"/>
    <w:rsid w:val="008347B5"/>
    <w:rsid w:val="008455EB"/>
    <w:rsid w:val="0086338C"/>
    <w:rsid w:val="008A6B08"/>
    <w:rsid w:val="008B1963"/>
    <w:rsid w:val="008B26D8"/>
    <w:rsid w:val="008C509F"/>
    <w:rsid w:val="008C6860"/>
    <w:rsid w:val="008E0A51"/>
    <w:rsid w:val="008E0DA1"/>
    <w:rsid w:val="00911B99"/>
    <w:rsid w:val="009140DC"/>
    <w:rsid w:val="00932BD6"/>
    <w:rsid w:val="00935B66"/>
    <w:rsid w:val="00937253"/>
    <w:rsid w:val="00962E1C"/>
    <w:rsid w:val="0097665C"/>
    <w:rsid w:val="00976EF9"/>
    <w:rsid w:val="009B1501"/>
    <w:rsid w:val="009C47BB"/>
    <w:rsid w:val="009D03F6"/>
    <w:rsid w:val="009D4E56"/>
    <w:rsid w:val="00A10F92"/>
    <w:rsid w:val="00A12533"/>
    <w:rsid w:val="00A167F1"/>
    <w:rsid w:val="00A33290"/>
    <w:rsid w:val="00A46DF3"/>
    <w:rsid w:val="00A7143B"/>
    <w:rsid w:val="00A71F85"/>
    <w:rsid w:val="00A80D63"/>
    <w:rsid w:val="00A87ADA"/>
    <w:rsid w:val="00AB3E11"/>
    <w:rsid w:val="00AB5D79"/>
    <w:rsid w:val="00AD2C39"/>
    <w:rsid w:val="00AE0769"/>
    <w:rsid w:val="00AF21F1"/>
    <w:rsid w:val="00B06468"/>
    <w:rsid w:val="00B229ED"/>
    <w:rsid w:val="00B4408A"/>
    <w:rsid w:val="00B50AD4"/>
    <w:rsid w:val="00B5618D"/>
    <w:rsid w:val="00B63157"/>
    <w:rsid w:val="00B63609"/>
    <w:rsid w:val="00B65EEE"/>
    <w:rsid w:val="00B67A32"/>
    <w:rsid w:val="00BA2457"/>
    <w:rsid w:val="00BC3AEA"/>
    <w:rsid w:val="00BC60D6"/>
    <w:rsid w:val="00BE7840"/>
    <w:rsid w:val="00C20CE2"/>
    <w:rsid w:val="00C35A26"/>
    <w:rsid w:val="00C56934"/>
    <w:rsid w:val="00C77300"/>
    <w:rsid w:val="00CC6333"/>
    <w:rsid w:val="00D22FD3"/>
    <w:rsid w:val="00D23DE4"/>
    <w:rsid w:val="00D34020"/>
    <w:rsid w:val="00D552F2"/>
    <w:rsid w:val="00D60703"/>
    <w:rsid w:val="00D607E6"/>
    <w:rsid w:val="00D80344"/>
    <w:rsid w:val="00D80C2A"/>
    <w:rsid w:val="00D85C88"/>
    <w:rsid w:val="00D87E48"/>
    <w:rsid w:val="00D91E1E"/>
    <w:rsid w:val="00D92D40"/>
    <w:rsid w:val="00DA5B74"/>
    <w:rsid w:val="00DC1301"/>
    <w:rsid w:val="00DC2BED"/>
    <w:rsid w:val="00DE3B0E"/>
    <w:rsid w:val="00E0344A"/>
    <w:rsid w:val="00E10500"/>
    <w:rsid w:val="00E27B8B"/>
    <w:rsid w:val="00E351C0"/>
    <w:rsid w:val="00E46AEF"/>
    <w:rsid w:val="00E5375D"/>
    <w:rsid w:val="00E763DF"/>
    <w:rsid w:val="00E76AEA"/>
    <w:rsid w:val="00EA2B9B"/>
    <w:rsid w:val="00EA4624"/>
    <w:rsid w:val="00EA5659"/>
    <w:rsid w:val="00EA6B78"/>
    <w:rsid w:val="00EC472D"/>
    <w:rsid w:val="00EE0FD3"/>
    <w:rsid w:val="00EF6F8E"/>
    <w:rsid w:val="00F2756F"/>
    <w:rsid w:val="00F35C3F"/>
    <w:rsid w:val="00F42C33"/>
    <w:rsid w:val="00F446C2"/>
    <w:rsid w:val="00F47AE8"/>
    <w:rsid w:val="00F76D73"/>
    <w:rsid w:val="00F85EEA"/>
    <w:rsid w:val="00F915C9"/>
    <w:rsid w:val="00F961CA"/>
    <w:rsid w:val="00F9721E"/>
    <w:rsid w:val="00FE0024"/>
    <w:rsid w:val="00FE0FF9"/>
    <w:rsid w:val="00FE3EF2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3D9D5"/>
  <w15:docId w15:val="{78F2D61D-4977-4905-8EB0-D9FD7EBB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pacing w:val="40"/>
      <w:sz w:val="32"/>
    </w:rPr>
  </w:style>
  <w:style w:type="paragraph" w:styleId="Sprechblasentext">
    <w:name w:val="Balloon Text"/>
    <w:basedOn w:val="Standard"/>
    <w:semiHidden/>
    <w:rsid w:val="000011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972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9721E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F972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9721E"/>
    <w:rPr>
      <w:rFonts w:ascii="Arial" w:hAnsi="Arial"/>
      <w:sz w:val="22"/>
      <w:lang w:val="de-DE" w:eastAsia="de-DE"/>
    </w:rPr>
  </w:style>
  <w:style w:type="paragraph" w:styleId="Listenabsatz">
    <w:name w:val="List Paragraph"/>
    <w:basedOn w:val="Standard"/>
    <w:uiPriority w:val="1"/>
    <w:qFormat/>
    <w:rsid w:val="00DA5B74"/>
    <w:pPr>
      <w:ind w:left="720"/>
    </w:pPr>
    <w:rPr>
      <w:rFonts w:ascii="Calibri" w:eastAsiaTheme="minorHAnsi" w:hAnsi="Calibri"/>
      <w:szCs w:val="22"/>
      <w:lang w:val="de-AT" w:eastAsia="en-US"/>
    </w:rPr>
  </w:style>
  <w:style w:type="table" w:customStyle="1" w:styleId="TableNormal">
    <w:name w:val="Table Normal"/>
    <w:uiPriority w:val="2"/>
    <w:semiHidden/>
    <w:unhideWhenUsed/>
    <w:qFormat/>
    <w:rsid w:val="00330B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30B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30B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30B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330B23"/>
    <w:pPr>
      <w:widowControl w:val="0"/>
      <w:autoSpaceDE w:val="0"/>
      <w:autoSpaceDN w:val="0"/>
    </w:pPr>
    <w:rPr>
      <w:rFonts w:eastAsia="Arial" w:cs="Arial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30B23"/>
    <w:rPr>
      <w:rFonts w:ascii="Arial" w:eastAsia="Arial" w:hAnsi="Arial" w:cs="Arial"/>
      <w:sz w:val="24"/>
      <w:szCs w:val="24"/>
      <w:lang w:val="de-DE" w:eastAsia="en-US"/>
    </w:rPr>
  </w:style>
  <w:style w:type="paragraph" w:customStyle="1" w:styleId="TableParagraph">
    <w:name w:val="Table Paragraph"/>
    <w:basedOn w:val="Standard"/>
    <w:uiPriority w:val="1"/>
    <w:qFormat/>
    <w:rsid w:val="00330B23"/>
    <w:pPr>
      <w:widowControl w:val="0"/>
      <w:autoSpaceDE w:val="0"/>
      <w:autoSpaceDN w:val="0"/>
      <w:spacing w:before="143"/>
    </w:pPr>
    <w:rPr>
      <w:rFonts w:eastAsia="Arial" w:cs="Arial"/>
      <w:szCs w:val="22"/>
      <w:lang w:eastAsia="en-US"/>
    </w:rPr>
  </w:style>
  <w:style w:type="character" w:styleId="Hyperlink">
    <w:name w:val="Hyperlink"/>
    <w:basedOn w:val="Absatz-Standardschriftart"/>
    <w:unhideWhenUsed/>
    <w:rsid w:val="00D87E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7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arlberg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BAC840-F234-4F8A-A4A6-3A4B5756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Grundverkehrs-Ortskommission</vt:lpstr>
    </vt:vector>
  </TitlesOfParts>
  <Company>Gemeindeamt Hoechst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Grundverkehrs-Ortskommission</dc:title>
  <dc:creator>Petra Beggel</dc:creator>
  <cp:lastModifiedBy>Helmut Sparr</cp:lastModifiedBy>
  <cp:revision>3</cp:revision>
  <cp:lastPrinted>2016-09-28T06:56:00Z</cp:lastPrinted>
  <dcterms:created xsi:type="dcterms:W3CDTF">2023-08-16T09:12:00Z</dcterms:created>
  <dcterms:modified xsi:type="dcterms:W3CDTF">2023-08-16T09:14:00Z</dcterms:modified>
</cp:coreProperties>
</file>